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ГОСУДАРСТВЕННОЕ УЧРЕЖДЕНИЕ</w:t>
      </w:r>
    </w:p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ВЫСШЕГО ПРОФЕССИОНАЛЬНОГО ОБРАЗОВАНИЯ</w:t>
      </w:r>
    </w:p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«БЕЛОРУССКО-РОССИЙСКИЙ УНИВЕРСИТЕТ»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Кафедра «Экономика»</w:t>
      </w:r>
    </w:p>
    <w:p w:rsidR="00365529" w:rsidRPr="0032164F" w:rsidRDefault="00365529" w:rsidP="00AD50AE">
      <w:pPr>
        <w:spacing w:after="0" w:line="240" w:lineRule="auto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Pr="00832D9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32D7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 w:rsidRPr="002B7160"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>О</w:t>
      </w:r>
      <w:r w:rsidR="003632D7"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 xml:space="preserve">РГАНИЗАЦИЯ </w:t>
      </w:r>
    </w:p>
    <w:p w:rsidR="003632D7" w:rsidRDefault="003632D7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>ПРОИЗВОДСТВА</w:t>
      </w:r>
    </w:p>
    <w:p w:rsidR="003632D7" w:rsidRDefault="003632D7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 xml:space="preserve">И УПРАВЛЕНИЕ </w:t>
      </w:r>
    </w:p>
    <w:p w:rsidR="00365529" w:rsidRPr="002B7160" w:rsidRDefault="003632D7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>ПРЕДПРИЯТИЕМ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Методические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рекомендации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к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самостоятельной работе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365529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для студентов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заочной формы обучения 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специальност</w:t>
      </w:r>
      <w:r w:rsidR="007B6A1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D50D0B" w:rsidRDefault="000C7002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1-36 01 0</w:t>
      </w:r>
      <w:r w:rsidR="00D50D0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3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«</w:t>
      </w:r>
      <w:r w:rsidR="00D50D0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Технологическое о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борудование </w:t>
      </w:r>
      <w:proofErr w:type="gramStart"/>
      <w:r w:rsidR="00D50D0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машиностроительного</w:t>
      </w:r>
      <w:proofErr w:type="gramEnd"/>
      <w:r w:rsidR="00D50D0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365529" w:rsidRDefault="000C7002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производства</w:t>
      </w:r>
      <w:r w:rsidR="007B6A1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»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AD50AE" w:rsidRPr="00832D95" w:rsidRDefault="00AD50AE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365529" w:rsidRPr="00832D95" w:rsidRDefault="00365529" w:rsidP="00AD50AE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832D95">
        <w:rPr>
          <w:rFonts w:ascii="Times New Roman" w:eastAsia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20BF4EA5" wp14:editId="6638E2A9">
            <wp:extent cx="2529205" cy="2482215"/>
            <wp:effectExtent l="19050" t="0" r="4445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529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365529" w:rsidRPr="005A046D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5A046D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>
        <w:rPr>
          <w:rFonts w:ascii="Times New Roman" w:eastAsia="PMingLiU" w:hAnsi="Times New Roman" w:cs="Times New Roman"/>
          <w:sz w:val="28"/>
          <w:szCs w:val="28"/>
          <w:lang w:eastAsia="zh-TW"/>
        </w:rPr>
        <w:t>7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 xml:space="preserve">УДК </w:t>
      </w:r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658.5+338.24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</w:t>
      </w:r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290-2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365529" w:rsidRPr="00832D95" w:rsidRDefault="000B37A3" w:rsidP="002B7160">
      <w:pPr>
        <w:tabs>
          <w:tab w:val="left" w:pos="567"/>
        </w:tabs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О-64</w:t>
      </w:r>
      <w:r w:rsidR="0036552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</w:t>
      </w:r>
    </w:p>
    <w:p w:rsidR="00365529" w:rsidRPr="00832D95" w:rsidRDefault="00365529" w:rsidP="00AD50A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2D95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Рекомендовано 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изданию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32164F" w:rsidRDefault="00365529" w:rsidP="007B6A15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кафедрой «Экономика «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7B6A1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30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»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7B6A1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мая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201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7</w:t>
      </w:r>
      <w:r w:rsidR="00AD50A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протокол № 1</w:t>
      </w:r>
      <w:r w:rsidR="007B6A1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0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5A046D" w:rsidRDefault="00365529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</w:t>
      </w:r>
      <w:r w:rsidR="007B6A1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ь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ст. преподаватель </w:t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Пушкина</w:t>
      </w:r>
    </w:p>
    <w:p w:rsidR="00365529" w:rsidRPr="00F8462B" w:rsidRDefault="00365529" w:rsidP="002B7160">
      <w:pPr>
        <w:tabs>
          <w:tab w:val="left" w:pos="8339"/>
        </w:tabs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8462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365529" w:rsidRPr="002006AD" w:rsidRDefault="00365529" w:rsidP="002B7160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канд. </w:t>
      </w:r>
      <w:proofErr w:type="spellStart"/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экон</w:t>
      </w:r>
      <w:proofErr w:type="spellEnd"/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наук, доц. Т.В. </w:t>
      </w:r>
      <w:proofErr w:type="spellStart"/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Романькова</w:t>
      </w:r>
      <w:proofErr w:type="spellEnd"/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0B37A3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В методических рекомендациях д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ан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перечень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тем </w:t>
      </w:r>
      <w:r w:rsidR="0036552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 «Организ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ция производства и 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», теоретические вопросы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по темам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,</w:t>
      </w:r>
      <w:r w:rsidR="0036552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по основным темам </w:t>
      </w:r>
      <w:r w:rsidR="0036552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задачи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="0036552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метод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 w:rsidR="00365529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ческие рекомендации по их выполнению, перечень основных понятий и терминов, а также список литературы. </w:t>
      </w:r>
    </w:p>
    <w:p w:rsidR="00365529" w:rsidRPr="00832D95" w:rsidRDefault="00365529" w:rsidP="00AD50AE">
      <w:pPr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</w:t>
      </w:r>
      <w:proofErr w:type="gramEnd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И </w:t>
      </w:r>
    </w:p>
    <w:p w:rsidR="00365529" w:rsidRDefault="00AD50AE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 Ответственный за выпуск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С. Н. Гнатюк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Технический редактор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Пушкина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Компьютерная верстка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И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. </w:t>
      </w:r>
      <w:r w:rsidR="005724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Пушкина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Подписано в печать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     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Формат  60 х 84/16. Бумага офсетная. Гарнитура Таймс.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Печать трафаретная. 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</w:rPr>
        <w:t>Усл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</w:rPr>
        <w:t>печ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</w:rPr>
        <w:t>. л.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 Уч.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изд. л.          . Тираж </w:t>
      </w:r>
      <w:r w:rsidR="0052545B">
        <w:rPr>
          <w:rFonts w:ascii="Times New Roman" w:eastAsia="Times New Roman" w:hAnsi="Times New Roman" w:cs="Times New Roman"/>
          <w:sz w:val="24"/>
          <w:szCs w:val="24"/>
        </w:rPr>
        <w:t>2</w:t>
      </w:r>
      <w:r w:rsidR="00AD50A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экз.  Заказ  № </w:t>
      </w:r>
      <w:bookmarkStart w:id="0" w:name="_GoBack"/>
      <w:bookmarkEnd w:id="0"/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Издатель и полиграфическое исполнение: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«Белорусско-Российский университет».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Свидетельство о государственной регистрации издателя,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изготовителя, распространителя печатных изданий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№ 1/156 от 24.01.2014.</w:t>
      </w:r>
    </w:p>
    <w:p w:rsidR="00365529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Пр. Мира, 43, 212000, Могилев</w:t>
      </w:r>
    </w:p>
    <w:p w:rsidR="00AD50AE" w:rsidRPr="00832D95" w:rsidRDefault="00AD50AE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5529" w:rsidRDefault="00365529" w:rsidP="00AD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C629F">
        <w:rPr>
          <w:rFonts w:ascii="Times New Roman" w:eastAsia="Times New Roman" w:hAnsi="Times New Roman" w:cs="Times New Roman"/>
          <w:sz w:val="28"/>
          <w:szCs w:val="28"/>
        </w:rPr>
        <w:t>© 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ВПО «Белорусско-Российский </w:t>
      </w:r>
    </w:p>
    <w:p w:rsidR="00365529" w:rsidRPr="00DC629F" w:rsidRDefault="00365529" w:rsidP="00AD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DC629F">
        <w:rPr>
          <w:rFonts w:ascii="Times New Roman" w:eastAsia="Times New Roman" w:hAnsi="Times New Roman" w:cs="Times New Roman"/>
          <w:sz w:val="28"/>
          <w:szCs w:val="28"/>
        </w:rPr>
        <w:t>университет», 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D07F85" w:rsidRPr="00365529" w:rsidRDefault="00365529" w:rsidP="00AD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D95">
        <w:rPr>
          <w:rFonts w:ascii="Times New Roman" w:hAnsi="Times New Roman" w:cs="Times New Roman"/>
          <w:sz w:val="28"/>
          <w:szCs w:val="28"/>
        </w:rPr>
        <w:br w:type="page"/>
      </w:r>
    </w:p>
    <w:p w:rsidR="00D07F85" w:rsidRDefault="00D07F85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F8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A0209" w:rsidRDefault="00FA0209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657"/>
        <w:gridCol w:w="521"/>
      </w:tblGrid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2B7160" w:rsidP="00FA0209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Введение……</w:t>
            </w:r>
            <w:r w:rsidR="00FA0209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521" w:type="dxa"/>
            <w:shd w:val="clear" w:color="auto" w:fill="auto"/>
          </w:tcPr>
          <w:p w:rsidR="002B7160" w:rsidRPr="002B7160" w:rsidRDefault="00AB2F5E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B7160"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FA0209" w:rsidP="00FA0209">
            <w:pPr>
              <w:tabs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Тема 1 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Предмет, задачи и содержание дисциплины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………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4"/>
              </w:rPr>
              <w:t>…....</w:t>
            </w:r>
          </w:p>
        </w:tc>
        <w:tc>
          <w:tcPr>
            <w:tcW w:w="521" w:type="dxa"/>
            <w:shd w:val="clear" w:color="auto" w:fill="auto"/>
          </w:tcPr>
          <w:p w:rsidR="002B7160" w:rsidRPr="002B7160" w:rsidRDefault="00AB2F5E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C405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FA0209" w:rsidP="005F3D2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Организация производственного процесса во времени и пространстве</w:t>
            </w:r>
            <w:r w:rsidRPr="002B716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5F3D25">
              <w:rPr>
                <w:rFonts w:ascii="Times New Roman" w:eastAsia="Times New Roman" w:hAnsi="Times New Roman" w:cs="Times New Roman"/>
                <w:sz w:val="28"/>
                <w:szCs w:val="24"/>
              </w:rPr>
              <w:t>……………………………………………………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4"/>
              </w:rPr>
              <w:t>…………</w:t>
            </w:r>
          </w:p>
        </w:tc>
        <w:tc>
          <w:tcPr>
            <w:tcW w:w="521" w:type="dxa"/>
            <w:shd w:val="clear" w:color="auto" w:fill="auto"/>
          </w:tcPr>
          <w:p w:rsidR="00FA0209" w:rsidRDefault="00FA0209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7160" w:rsidRPr="002B7160" w:rsidRDefault="00AB2F5E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C405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FA0209" w:rsidP="005F3D25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Организация поточного производства ………………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21" w:type="dxa"/>
            <w:shd w:val="clear" w:color="auto" w:fill="auto"/>
          </w:tcPr>
          <w:p w:rsidR="002B7160" w:rsidRPr="002B7160" w:rsidRDefault="00AB2F5E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FA0209" w:rsidP="005F3D25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Система управления качеством</w:t>
            </w:r>
            <w:proofErr w:type="gramStart"/>
            <w:r w:rsidR="005F3D2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…….………………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521" w:type="dxa"/>
            <w:shd w:val="clear" w:color="auto" w:fill="auto"/>
          </w:tcPr>
          <w:p w:rsidR="002B7160" w:rsidRPr="002B7160" w:rsidRDefault="00AB2F5E" w:rsidP="00AB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BC405C" w:rsidP="00AB2F5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Организация производственной инфраструктуры м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шиностроительного предприятия…………………………………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r w:rsidR="005F3D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" w:type="dxa"/>
            <w:shd w:val="clear" w:color="auto" w:fill="auto"/>
          </w:tcPr>
          <w:p w:rsidR="002B7160" w:rsidRDefault="002B7160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2F5E" w:rsidRDefault="00AB2F5E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  <w:p w:rsidR="005F3D25" w:rsidRPr="002B7160" w:rsidRDefault="00AB2F5E" w:rsidP="00AB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BC405C" w:rsidP="00AB2F5E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BC405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Тема 6 </w:t>
            </w:r>
            <w:r w:rsidR="005F3D2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Система создания и освоения новой техники, техническая подготовка производства ………………………………………...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...</w:t>
            </w:r>
            <w:r w:rsidR="00AB2F5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...............</w:t>
            </w:r>
          </w:p>
        </w:tc>
        <w:tc>
          <w:tcPr>
            <w:tcW w:w="521" w:type="dxa"/>
            <w:shd w:val="clear" w:color="auto" w:fill="auto"/>
          </w:tcPr>
          <w:p w:rsidR="005F3D25" w:rsidRDefault="005F3D25" w:rsidP="00BC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7160" w:rsidRPr="002B7160" w:rsidRDefault="002B7160" w:rsidP="00B6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67C5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C405C" w:rsidRPr="002B7160" w:rsidTr="00F962C6">
        <w:tc>
          <w:tcPr>
            <w:tcW w:w="8657" w:type="dxa"/>
            <w:shd w:val="clear" w:color="auto" w:fill="auto"/>
          </w:tcPr>
          <w:p w:rsidR="00BC405C" w:rsidRPr="00F12CB2" w:rsidRDefault="00BC405C" w:rsidP="005F3D25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CB2">
              <w:rPr>
                <w:rFonts w:ascii="Times New Roman" w:hAnsi="Times New Roman" w:cs="Times New Roman"/>
                <w:sz w:val="28"/>
                <w:szCs w:val="28"/>
              </w:rPr>
              <w:t xml:space="preserve">Тема 7 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Планирование процессов освоения производства  новой техники 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521" w:type="dxa"/>
            <w:shd w:val="clear" w:color="auto" w:fill="auto"/>
          </w:tcPr>
          <w:p w:rsidR="005F3D25" w:rsidRDefault="005F3D25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405C" w:rsidRPr="002B7160" w:rsidRDefault="00BC405C" w:rsidP="00A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C405C" w:rsidRPr="002B7160" w:rsidTr="00F962C6">
        <w:tc>
          <w:tcPr>
            <w:tcW w:w="8657" w:type="dxa"/>
            <w:shd w:val="clear" w:color="auto" w:fill="auto"/>
          </w:tcPr>
          <w:p w:rsidR="00BC405C" w:rsidRPr="00F12CB2" w:rsidRDefault="00BC405C" w:rsidP="005F3D25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F12CB2">
              <w:rPr>
                <w:rFonts w:ascii="Times New Roman" w:hAnsi="Times New Roman" w:cs="Times New Roman"/>
                <w:sz w:val="28"/>
                <w:szCs w:val="28"/>
              </w:rPr>
              <w:t xml:space="preserve">Тема 8 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>Организация и нормирование труда 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21" w:type="dxa"/>
            <w:shd w:val="clear" w:color="auto" w:fill="auto"/>
          </w:tcPr>
          <w:p w:rsidR="00BC405C" w:rsidRPr="002B7160" w:rsidRDefault="00BC405C" w:rsidP="00A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C405C" w:rsidRPr="002B7160" w:rsidTr="00F962C6">
        <w:tc>
          <w:tcPr>
            <w:tcW w:w="8657" w:type="dxa"/>
            <w:shd w:val="clear" w:color="auto" w:fill="auto"/>
          </w:tcPr>
          <w:p w:rsidR="00BC405C" w:rsidRPr="00F12CB2" w:rsidRDefault="00BC405C" w:rsidP="005F3D25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CB2">
              <w:rPr>
                <w:rFonts w:ascii="Times New Roman" w:hAnsi="Times New Roman" w:cs="Times New Roman"/>
                <w:sz w:val="28"/>
                <w:szCs w:val="28"/>
              </w:rPr>
              <w:t xml:space="preserve">Тема 9 </w:t>
            </w:r>
            <w:r w:rsidR="005F3D25">
              <w:rPr>
                <w:rFonts w:ascii="Times New Roman" w:hAnsi="Times New Roman" w:cs="Times New Roman"/>
                <w:sz w:val="28"/>
                <w:szCs w:val="28"/>
              </w:rPr>
              <w:t xml:space="preserve">Технико-экономическое 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>планирование производства …………………………………….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………...</w:t>
            </w:r>
          </w:p>
        </w:tc>
        <w:tc>
          <w:tcPr>
            <w:tcW w:w="521" w:type="dxa"/>
            <w:shd w:val="clear" w:color="auto" w:fill="auto"/>
          </w:tcPr>
          <w:p w:rsidR="00F962C6" w:rsidRDefault="00F962C6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405C" w:rsidRPr="002B7160" w:rsidRDefault="00AB2F5E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C405C" w:rsidRPr="002B7160" w:rsidTr="00F962C6">
        <w:tc>
          <w:tcPr>
            <w:tcW w:w="8657" w:type="dxa"/>
            <w:shd w:val="clear" w:color="auto" w:fill="auto"/>
          </w:tcPr>
          <w:p w:rsidR="00BC405C" w:rsidRPr="00B00ECA" w:rsidRDefault="00BC405C" w:rsidP="00F962C6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A">
              <w:rPr>
                <w:rFonts w:ascii="Times New Roman" w:hAnsi="Times New Roman" w:cs="Times New Roman"/>
                <w:sz w:val="28"/>
                <w:szCs w:val="28"/>
              </w:rPr>
              <w:t xml:space="preserve">Тема 10 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>Оперативно-производственное планирование на пре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>приятии ………………………………………………...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21" w:type="dxa"/>
            <w:shd w:val="clear" w:color="auto" w:fill="auto"/>
          </w:tcPr>
          <w:p w:rsidR="00F962C6" w:rsidRDefault="00F962C6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405C" w:rsidRPr="002B7160" w:rsidRDefault="00AB2F5E" w:rsidP="00DB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B64B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405C" w:rsidRPr="002B7160" w:rsidTr="00F962C6">
        <w:tc>
          <w:tcPr>
            <w:tcW w:w="8657" w:type="dxa"/>
            <w:shd w:val="clear" w:color="auto" w:fill="auto"/>
          </w:tcPr>
          <w:p w:rsidR="00BC405C" w:rsidRPr="00B00ECA" w:rsidRDefault="00BC405C" w:rsidP="00AB2F5E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A">
              <w:rPr>
                <w:rFonts w:ascii="Times New Roman" w:hAnsi="Times New Roman" w:cs="Times New Roman"/>
                <w:sz w:val="28"/>
                <w:szCs w:val="28"/>
              </w:rPr>
              <w:t xml:space="preserve">Тема 11 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и менеджмента.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521" w:type="dxa"/>
            <w:shd w:val="clear" w:color="auto" w:fill="auto"/>
          </w:tcPr>
          <w:p w:rsidR="00BC405C" w:rsidRPr="002B7160" w:rsidRDefault="00AB2F5E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C405C" w:rsidRPr="002B7160" w:rsidTr="00F962C6">
        <w:tc>
          <w:tcPr>
            <w:tcW w:w="8657" w:type="dxa"/>
            <w:shd w:val="clear" w:color="auto" w:fill="auto"/>
          </w:tcPr>
          <w:p w:rsidR="00BC405C" w:rsidRPr="00B00ECA" w:rsidRDefault="00BC405C" w:rsidP="00F962C6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A">
              <w:rPr>
                <w:rFonts w:ascii="Times New Roman" w:hAnsi="Times New Roman" w:cs="Times New Roman"/>
                <w:sz w:val="28"/>
                <w:szCs w:val="28"/>
              </w:rPr>
              <w:t xml:space="preserve">Тема 12 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>Основные категории менеджмента……………..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AB2F5E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521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C405C" w:rsidRPr="002B7160" w:rsidTr="00F962C6">
        <w:trPr>
          <w:trHeight w:val="308"/>
        </w:trPr>
        <w:tc>
          <w:tcPr>
            <w:tcW w:w="8657" w:type="dxa"/>
            <w:shd w:val="clear" w:color="auto" w:fill="auto"/>
          </w:tcPr>
          <w:p w:rsidR="00BC405C" w:rsidRPr="00BC405C" w:rsidRDefault="00F962C6" w:rsidP="00F962C6">
            <w:pPr>
              <w:spacing w:after="0" w:line="240" w:lineRule="auto"/>
              <w:ind w:firstLine="851"/>
              <w:jc w:val="both"/>
              <w:rPr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Тема </w:t>
            </w:r>
            <w:r w:rsidR="00BC405C" w:rsidRPr="00BC405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Организационные структуры управления предприят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ем……………………………………………………………...</w:t>
            </w:r>
            <w:r w:rsidR="00BC405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..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...</w:t>
            </w:r>
          </w:p>
        </w:tc>
        <w:tc>
          <w:tcPr>
            <w:tcW w:w="521" w:type="dxa"/>
            <w:shd w:val="clear" w:color="auto" w:fill="auto"/>
          </w:tcPr>
          <w:p w:rsidR="00F962C6" w:rsidRDefault="00F962C6" w:rsidP="0085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405C" w:rsidRPr="002B7160" w:rsidRDefault="00F962C6" w:rsidP="00A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405C" w:rsidRPr="002B7160" w:rsidTr="00F962C6">
        <w:tc>
          <w:tcPr>
            <w:tcW w:w="8657" w:type="dxa"/>
            <w:shd w:val="clear" w:color="auto" w:fill="auto"/>
          </w:tcPr>
          <w:p w:rsidR="00BC405C" w:rsidRPr="00ED012F" w:rsidRDefault="00BC405C" w:rsidP="00F962C6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12F">
              <w:rPr>
                <w:rFonts w:ascii="Times New Roman" w:hAnsi="Times New Roman" w:cs="Times New Roman"/>
                <w:sz w:val="28"/>
                <w:szCs w:val="28"/>
              </w:rPr>
              <w:t xml:space="preserve">Тема 14 Управление </w:t>
            </w:r>
            <w:r w:rsidR="00F962C6">
              <w:rPr>
                <w:rFonts w:ascii="Times New Roman" w:hAnsi="Times New Roman" w:cs="Times New Roman"/>
                <w:sz w:val="28"/>
                <w:szCs w:val="28"/>
              </w:rPr>
              <w:t>персоналом……..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…………………………..</w:t>
            </w:r>
          </w:p>
        </w:tc>
        <w:tc>
          <w:tcPr>
            <w:tcW w:w="521" w:type="dxa"/>
            <w:shd w:val="clear" w:color="auto" w:fill="auto"/>
          </w:tcPr>
          <w:p w:rsidR="00BC405C" w:rsidRPr="002B7160" w:rsidRDefault="00BC405C" w:rsidP="00A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7160" w:rsidRPr="002B7160" w:rsidTr="00F962C6">
        <w:tc>
          <w:tcPr>
            <w:tcW w:w="8657" w:type="dxa"/>
            <w:shd w:val="clear" w:color="auto" w:fill="auto"/>
          </w:tcPr>
          <w:p w:rsidR="002B7160" w:rsidRPr="002B7160" w:rsidRDefault="002B7160" w:rsidP="00BC40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литерату</w:t>
            </w:r>
            <w:r w:rsidR="00BC405C">
              <w:rPr>
                <w:rFonts w:ascii="Times New Roman" w:eastAsia="Times New Roman" w:hAnsi="Times New Roman" w:cs="Times New Roman"/>
                <w:sz w:val="28"/>
                <w:szCs w:val="28"/>
              </w:rPr>
              <w:t>ры……………………………………………</w:t>
            </w:r>
            <w:r w:rsidR="00AB2F5E">
              <w:rPr>
                <w:rFonts w:ascii="Times New Roman" w:eastAsia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521" w:type="dxa"/>
            <w:shd w:val="clear" w:color="auto" w:fill="auto"/>
          </w:tcPr>
          <w:p w:rsidR="002B7160" w:rsidRPr="002B7160" w:rsidRDefault="00AB2F5E" w:rsidP="00082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BC405C" w:rsidRDefault="00BC405C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  <w:sectPr w:rsidR="00BC405C" w:rsidSect="00572444">
          <w:headerReference w:type="default" r:id="rId10"/>
          <w:head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C405C" w:rsidRDefault="00BC405C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  <w:sectPr w:rsidR="00BC405C" w:rsidSect="00BC405C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C01BE" w:rsidRPr="002413FE" w:rsidRDefault="00CC01BE" w:rsidP="00CC01B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2413FE">
        <w:rPr>
          <w:rFonts w:ascii="Times New Roman" w:eastAsia="Times New Roman" w:hAnsi="Times New Roman" w:cs="Times New Roman"/>
          <w:b/>
          <w:caps/>
          <w:sz w:val="32"/>
          <w:szCs w:val="32"/>
          <w:lang w:eastAsia="en-US"/>
        </w:rPr>
        <w:lastRenderedPageBreak/>
        <w:t>В</w:t>
      </w:r>
      <w:r w:rsidRPr="002413FE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ведение</w:t>
      </w:r>
    </w:p>
    <w:p w:rsidR="00CC01BE" w:rsidRPr="00CC01BE" w:rsidRDefault="00CC01BE" w:rsidP="00CC01B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2B7160" w:rsidRPr="002B7160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Изучение дисциплины «Организация производства и управление предприятием» ориентировано на формирование у </w:t>
      </w:r>
      <w:r w:rsidRPr="002B7160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теоретич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ских знаний и практических навыков решения конкретных задач в области организации и управления </w:t>
      </w:r>
      <w:r w:rsidR="00F962C6">
        <w:rPr>
          <w:rFonts w:ascii="Times New Roman" w:eastAsia="Times New Roman" w:hAnsi="Times New Roman" w:cs="Times New Roman"/>
          <w:sz w:val="28"/>
          <w:szCs w:val="28"/>
          <w:lang w:eastAsia="en-US"/>
        </w:rPr>
        <w:t>машиностроительным</w:t>
      </w:r>
      <w:r w:rsidR="007B6A1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производством на 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д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прияти</w:t>
      </w:r>
      <w:r w:rsidR="007B6A15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B64B7" w:rsidRDefault="0035334E" w:rsidP="0035334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В методических рекомендациях д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аны темы курса «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управление предприятием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 в соответствии с учебной пр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граммой, </w:t>
      </w:r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перечень 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теоретически</w:t>
      </w:r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х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вопрос</w:t>
      </w:r>
      <w:r w:rsidR="000B37A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ов по темам</w:t>
      </w:r>
      <w:r w:rsidR="00DB64B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, что позволит студе</w:t>
      </w:r>
      <w:r w:rsidR="00DB64B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</w:t>
      </w:r>
      <w:r w:rsidR="00DB64B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там самостоятельно подготовиться к экзамену по дисциплине.</w:t>
      </w:r>
    </w:p>
    <w:p w:rsidR="0035334E" w:rsidRPr="002B7160" w:rsidRDefault="00DB64B7" w:rsidP="0035334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По основным темам дисциплины даны </w:t>
      </w:r>
      <w:r w:rsidR="0035334E"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 для самостоятельн</w:t>
      </w:r>
      <w:r w:rsidR="0035334E"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="0035334E"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го решения, методические рекомендации по их выполнению, перечень о</w:t>
      </w:r>
      <w:r w:rsidR="0035334E"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</w:t>
      </w:r>
      <w:r w:rsidR="0035334E"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новных понятий и терминов, а также список литературы.</w:t>
      </w:r>
    </w:p>
    <w:p w:rsidR="0035334E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В соответствии с учебной программой курса «Организация прои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з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водства и управление предприятием» студенты заочной формы обучения должны выполнить аудиторную контрольную работу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.</w:t>
      </w:r>
    </w:p>
    <w:p w:rsidR="0035334E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Аудиторная контрольная работа является 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одним из элементов с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и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стемы контроля качества обучения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,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формой промежуточного контроля р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е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зультатов межсессионной самостоятельной работы обучающихся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.</w:t>
      </w:r>
    </w:p>
    <w:p w:rsidR="002B7160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Аудиторная контрольная работа 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заключается в решении трех задач, по разным темам дисциплины, что позволяет оценить степень усвоения теоретического материала и умение применить его к практической ситу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ции.</w:t>
      </w:r>
    </w:p>
    <w:p w:rsidR="0035334E" w:rsidRPr="0035334E" w:rsidRDefault="0035334E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Положительная оценка по аудиторной контрольной работе выста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в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ляется в том случае, если не менее чем по двум задачам из трех правильно используются теоретические знания (формулы) для решения этих задач. </w:t>
      </w:r>
    </w:p>
    <w:p w:rsidR="002B7160" w:rsidRPr="002B7160" w:rsidRDefault="002B7160" w:rsidP="002B71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10BF8" w:rsidRPr="00840CB1" w:rsidRDefault="00774D84" w:rsidP="00840C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lastRenderedPageBreak/>
        <w:t>Тема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610BF8" w:rsidRPr="00840CB1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>Предмет, задачи и содержание дисциплины</w:t>
      </w:r>
    </w:p>
    <w:p w:rsidR="00AD50AE" w:rsidRPr="00A63A15" w:rsidRDefault="00AD50AE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610BF8" w:rsidRDefault="00610BF8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AD50AE" w:rsidRPr="00A63A15" w:rsidRDefault="00AD50AE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610BF8" w:rsidRPr="00FA2913" w:rsidRDefault="00610BF8" w:rsidP="005313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Сущность </w:t>
      </w:r>
      <w:r w:rsidR="00531329">
        <w:rPr>
          <w:rFonts w:ascii="Times New Roman" w:hAnsi="Times New Roman" w:cs="Times New Roman"/>
          <w:sz w:val="28"/>
          <w:szCs w:val="28"/>
        </w:rPr>
        <w:t xml:space="preserve">и содержание </w:t>
      </w:r>
      <w:r w:rsidRPr="00FA2913">
        <w:rPr>
          <w:rFonts w:ascii="Times New Roman" w:hAnsi="Times New Roman" w:cs="Times New Roman"/>
          <w:sz w:val="28"/>
          <w:szCs w:val="28"/>
        </w:rPr>
        <w:t>организаци</w:t>
      </w:r>
      <w:r w:rsidR="00531329">
        <w:rPr>
          <w:rFonts w:ascii="Times New Roman" w:hAnsi="Times New Roman" w:cs="Times New Roman"/>
          <w:sz w:val="28"/>
          <w:szCs w:val="28"/>
        </w:rPr>
        <w:t>и</w:t>
      </w:r>
      <w:r w:rsidRPr="00FA2913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531329">
        <w:rPr>
          <w:rFonts w:ascii="Times New Roman" w:hAnsi="Times New Roman" w:cs="Times New Roman"/>
          <w:sz w:val="28"/>
          <w:szCs w:val="28"/>
        </w:rPr>
        <w:t xml:space="preserve"> и управления машиностроительным предприятием</w:t>
      </w:r>
      <w:r w:rsidRPr="00FA2913">
        <w:rPr>
          <w:rFonts w:ascii="Times New Roman" w:hAnsi="Times New Roman" w:cs="Times New Roman"/>
          <w:sz w:val="28"/>
          <w:szCs w:val="28"/>
        </w:rPr>
        <w:t>.</w:t>
      </w:r>
    </w:p>
    <w:p w:rsidR="00610BF8" w:rsidRDefault="00531329" w:rsidP="005313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производственной системы. Предприятие как система.</w:t>
      </w:r>
    </w:p>
    <w:p w:rsidR="00531329" w:rsidRDefault="00531329" w:rsidP="005313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Типы производства и их характеристика. </w:t>
      </w:r>
    </w:p>
    <w:p w:rsidR="00531329" w:rsidRDefault="00531329" w:rsidP="005313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организации производства.</w:t>
      </w:r>
    </w:p>
    <w:p w:rsidR="00840CB1" w:rsidRPr="00FA2913" w:rsidRDefault="00840CB1" w:rsidP="00840CB1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531329" w:rsidRPr="002C13DE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6"/>
          <w:sz w:val="32"/>
          <w:szCs w:val="32"/>
        </w:rPr>
      </w:pPr>
      <w:r w:rsidRPr="002C13DE">
        <w:rPr>
          <w:rFonts w:ascii="Times New Roman" w:hAnsi="Times New Roman" w:cs="Times New Roman"/>
          <w:b/>
          <w:spacing w:val="-6"/>
          <w:sz w:val="32"/>
          <w:szCs w:val="32"/>
        </w:rPr>
        <w:t xml:space="preserve">Тема </w:t>
      </w:r>
      <w:r>
        <w:rPr>
          <w:rFonts w:ascii="Times New Roman" w:hAnsi="Times New Roman" w:cs="Times New Roman"/>
          <w:b/>
          <w:spacing w:val="-6"/>
          <w:sz w:val="32"/>
          <w:szCs w:val="32"/>
        </w:rPr>
        <w:t>2</w:t>
      </w:r>
      <w:r w:rsidRPr="002C13DE">
        <w:rPr>
          <w:rFonts w:ascii="Times New Roman" w:hAnsi="Times New Roman" w:cs="Times New Roman"/>
          <w:spacing w:val="-6"/>
          <w:sz w:val="32"/>
          <w:szCs w:val="32"/>
        </w:rPr>
        <w:t xml:space="preserve"> </w:t>
      </w:r>
      <w:r w:rsidRPr="002C13DE">
        <w:rPr>
          <w:rFonts w:ascii="Times New Roman" w:hAnsi="Times New Roman" w:cs="Times New Roman"/>
          <w:b/>
          <w:spacing w:val="-6"/>
          <w:sz w:val="32"/>
          <w:szCs w:val="32"/>
        </w:rPr>
        <w:t>Организаци</w:t>
      </w:r>
      <w:r>
        <w:rPr>
          <w:rFonts w:ascii="Times New Roman" w:hAnsi="Times New Roman" w:cs="Times New Roman"/>
          <w:b/>
          <w:spacing w:val="-6"/>
          <w:sz w:val="32"/>
          <w:szCs w:val="32"/>
        </w:rPr>
        <w:t>я</w:t>
      </w:r>
      <w:r w:rsidRPr="002C13DE">
        <w:rPr>
          <w:rFonts w:ascii="Times New Roman" w:hAnsi="Times New Roman" w:cs="Times New Roman"/>
          <w:b/>
          <w:spacing w:val="-6"/>
          <w:sz w:val="32"/>
          <w:szCs w:val="32"/>
        </w:rPr>
        <w:t xml:space="preserve"> производственного процесса </w:t>
      </w:r>
      <w:r>
        <w:rPr>
          <w:rFonts w:ascii="Times New Roman" w:hAnsi="Times New Roman" w:cs="Times New Roman"/>
          <w:b/>
          <w:spacing w:val="-6"/>
          <w:sz w:val="32"/>
          <w:szCs w:val="32"/>
        </w:rPr>
        <w:t>во вр</w:t>
      </w:r>
      <w:r>
        <w:rPr>
          <w:rFonts w:ascii="Times New Roman" w:hAnsi="Times New Roman" w:cs="Times New Roman"/>
          <w:b/>
          <w:spacing w:val="-6"/>
          <w:sz w:val="32"/>
          <w:szCs w:val="32"/>
        </w:rPr>
        <w:t>е</w:t>
      </w:r>
      <w:r>
        <w:rPr>
          <w:rFonts w:ascii="Times New Roman" w:hAnsi="Times New Roman" w:cs="Times New Roman"/>
          <w:b/>
          <w:spacing w:val="-6"/>
          <w:sz w:val="32"/>
          <w:szCs w:val="32"/>
        </w:rPr>
        <w:t>мени и пространстве</w:t>
      </w:r>
    </w:p>
    <w:p w:rsidR="00531329" w:rsidRPr="00154DF6" w:rsidRDefault="00531329" w:rsidP="00531329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</w:p>
    <w:p w:rsidR="0053132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531329" w:rsidRPr="00A63A15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531329" w:rsidRPr="001E7E0A" w:rsidRDefault="00531329" w:rsidP="00531329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Понятие производственного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и принципы его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1E7E0A">
        <w:rPr>
          <w:rFonts w:ascii="Times New Roman" w:hAnsi="Times New Roman" w:cs="Times New Roman"/>
          <w:sz w:val="28"/>
          <w:szCs w:val="28"/>
        </w:rPr>
        <w:t>.</w:t>
      </w:r>
    </w:p>
    <w:p w:rsidR="00531329" w:rsidRPr="001E7E0A" w:rsidRDefault="00531329" w:rsidP="00531329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Производственный цикл и </w:t>
      </w:r>
      <w:r>
        <w:rPr>
          <w:rFonts w:ascii="Times New Roman" w:hAnsi="Times New Roman" w:cs="Times New Roman"/>
          <w:sz w:val="28"/>
          <w:szCs w:val="28"/>
        </w:rPr>
        <w:t>пути его сокращения</w:t>
      </w:r>
      <w:r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1329" w:rsidRPr="001E7E0A" w:rsidRDefault="00531329" w:rsidP="00531329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E7E0A"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1E7E0A">
        <w:rPr>
          <w:rFonts w:ascii="Times New Roman" w:hAnsi="Times New Roman" w:cs="Times New Roman"/>
          <w:sz w:val="28"/>
          <w:szCs w:val="28"/>
        </w:rPr>
        <w:t xml:space="preserve">движения </w:t>
      </w:r>
      <w:r>
        <w:rPr>
          <w:rFonts w:ascii="Times New Roman" w:hAnsi="Times New Roman" w:cs="Times New Roman"/>
          <w:sz w:val="28"/>
          <w:szCs w:val="28"/>
        </w:rPr>
        <w:t>предметов труда</w:t>
      </w:r>
      <w:r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1329" w:rsidRDefault="00531329" w:rsidP="00531329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и производственная структура предприятия</w:t>
      </w:r>
      <w:r w:rsidRPr="001E7E0A">
        <w:rPr>
          <w:rFonts w:ascii="Times New Roman" w:hAnsi="Times New Roman" w:cs="Times New Roman"/>
          <w:sz w:val="28"/>
          <w:szCs w:val="28"/>
        </w:rPr>
        <w:t>.</w:t>
      </w:r>
    </w:p>
    <w:p w:rsidR="00531329" w:rsidRDefault="00531329" w:rsidP="00531329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структура цехов и участков.</w:t>
      </w:r>
    </w:p>
    <w:p w:rsidR="0053132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531329" w:rsidRPr="00942466" w:rsidRDefault="00531329" w:rsidP="00531329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942466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531329" w:rsidRPr="00647DA9" w:rsidRDefault="00531329" w:rsidP="00531329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proofErr w:type="gramStart"/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Определить длительность технологического  цикла обр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ботки 20 деталей при последовательном, параллельно-последовательном и параллельном видах движения в процессе производства.</w:t>
      </w:r>
      <w:proofErr w:type="gramEnd"/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соо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т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ветственно составляет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1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10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2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12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3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6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4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2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5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= 8 мин. Четвертая операция выполняется на двух станках, а каждая из остал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ных на одном. Величина передаточной партии 4 шт.</w:t>
      </w:r>
    </w:p>
    <w:p w:rsidR="00531329" w:rsidRPr="007F350A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 w:rsidRPr="008F30F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 Собирается механизм, состоящий из двух узлов и деталей. Исходные данные представлены в таблицах </w:t>
      </w:r>
      <w:r w:rsidR="00F66442"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 и </w:t>
      </w:r>
      <w:r w:rsidR="00F66442"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, а также на рисунке </w:t>
      </w:r>
      <w:r w:rsidR="00F66442"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Таблица </w:t>
      </w:r>
      <w:r w:rsidR="00F66442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Длительность цикла изготовления деталей</w:t>
      </w:r>
    </w:p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9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531329" w:rsidRPr="00BF1A8E" w:rsidTr="000B37A3">
        <w:tc>
          <w:tcPr>
            <w:tcW w:w="3112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Деталь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21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22</w:t>
            </w:r>
          </w:p>
        </w:tc>
        <w:tc>
          <w:tcPr>
            <w:tcW w:w="739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23</w:t>
            </w:r>
          </w:p>
        </w:tc>
      </w:tr>
      <w:tr w:rsidR="00531329" w:rsidRPr="00BF1A8E" w:rsidTr="000B37A3">
        <w:tc>
          <w:tcPr>
            <w:tcW w:w="3112" w:type="dxa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Длительность цикла изг</w:t>
            </w: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товления деталей, дни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39" w:type="dxa"/>
            <w:vAlign w:val="center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</w:tbl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Таблица </w:t>
      </w:r>
      <w:r w:rsidR="00F66442">
        <w:rPr>
          <w:rFonts w:ascii="Times New Roman" w:eastAsia="Times New Roman" w:hAnsi="Times New Roman" w:cs="Times New Roman"/>
          <w:iCs/>
          <w:sz w:val="24"/>
          <w:szCs w:val="24"/>
        </w:rPr>
        <w:t>2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F1A8E">
        <w:rPr>
          <w:rFonts w:ascii="Times New Roman" w:eastAsia="Times New Roman" w:hAnsi="Times New Roman" w:cs="Times New Roman"/>
          <w:b/>
          <w:iCs/>
          <w:sz w:val="24"/>
          <w:szCs w:val="24"/>
        </w:rPr>
        <w:t>–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Длительность производственных циклов сборки узлов </w:t>
      </w:r>
    </w:p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9107" w:type="dxa"/>
        <w:jc w:val="center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715"/>
        <w:gridCol w:w="1715"/>
        <w:gridCol w:w="1581"/>
      </w:tblGrid>
      <w:tr w:rsidR="00531329" w:rsidRPr="00BF1A8E" w:rsidTr="000B37A3">
        <w:trPr>
          <w:jc w:val="center"/>
        </w:trPr>
        <w:tc>
          <w:tcPr>
            <w:tcW w:w="4096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Узел</w:t>
            </w:r>
          </w:p>
        </w:tc>
        <w:tc>
          <w:tcPr>
            <w:tcW w:w="1715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</w:t>
            </w:r>
          </w:p>
        </w:tc>
        <w:tc>
          <w:tcPr>
            <w:tcW w:w="1715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СБ</w:t>
            </w:r>
            <w:proofErr w:type="gramEnd"/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581" w:type="dxa"/>
            <w:hideMark/>
          </w:tcPr>
          <w:p w:rsidR="00531329" w:rsidRPr="007509A8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СБ</w:t>
            </w:r>
            <w:proofErr w:type="gramEnd"/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  <w:tr w:rsidR="00531329" w:rsidRPr="00BF1A8E" w:rsidTr="000B37A3">
        <w:trPr>
          <w:jc w:val="center"/>
        </w:trPr>
        <w:tc>
          <w:tcPr>
            <w:tcW w:w="4096" w:type="dxa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Длительность цикла сборки, дни</w:t>
            </w:r>
          </w:p>
        </w:tc>
        <w:tc>
          <w:tcPr>
            <w:tcW w:w="1715" w:type="dxa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715" w:type="dxa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81" w:type="dxa"/>
            <w:hideMark/>
          </w:tcPr>
          <w:p w:rsidR="00531329" w:rsidRPr="00BF1A8E" w:rsidRDefault="00531329" w:rsidP="000B37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EB72E7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  <w:r>
        <w:rPr>
          <w:rFonts w:eastAsiaTheme="minorHAnsi"/>
          <w:i/>
          <w:iCs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69" type="#_x0000_t75" style="position:absolute;left:0;text-align:left;margin-left:59.65pt;margin-top:-35.25pt;width:338.25pt;height:174pt;z-index:251683840">
            <v:imagedata r:id="rId12" o:title=""/>
          </v:shape>
          <o:OLEObject Type="Embed" ProgID="Visio.Drawing.11" ShapeID="_x0000_s1169" DrawAspect="Content" ObjectID="_1566883736" r:id="rId13"/>
        </w:pict>
      </w: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531329" w:rsidRPr="00BF1A8E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Рисунок </w:t>
      </w:r>
      <w:r w:rsidR="00F66442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>– Схема сборки механизма</w:t>
      </w: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531329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Построить цикловой график и определить общую продолжител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ность изготовления сборочных единиц, а также установить сроки запуска в производство всех деталей и узлов, если срок окончания изготовления и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делия 1 ноября.</w:t>
      </w:r>
    </w:p>
    <w:p w:rsidR="00531329" w:rsidRPr="008F30FC" w:rsidRDefault="00531329" w:rsidP="0053132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31329" w:rsidRPr="00154DF6" w:rsidRDefault="00531329" w:rsidP="00531329">
      <w:pPr>
        <w:pStyle w:val="a3"/>
        <w:spacing w:after="0" w:line="240" w:lineRule="auto"/>
        <w:ind w:left="0" w:firstLine="851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Методические рекомендации к решению задач</w:t>
      </w:r>
    </w:p>
    <w:p w:rsidR="00531329" w:rsidRPr="00154DF6" w:rsidRDefault="00531329" w:rsidP="00531329">
      <w:pPr>
        <w:pStyle w:val="a3"/>
        <w:spacing w:after="0" w:line="240" w:lineRule="auto"/>
        <w:ind w:left="0" w:firstLine="851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31329" w:rsidRPr="00154DF6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При изготовлении партии одинаковых предметов труда может и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пользоваться один из видов движения предметов по операциям: послед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вательный, параллельный и параллельно-последовательный.</w:t>
      </w:r>
    </w:p>
    <w:p w:rsidR="00531329" w:rsidRPr="00154DF6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следующую операцию производится после окончания обработки всех д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талей данной партии на предыдущей операции.</w:t>
      </w:r>
    </w:p>
    <w:p w:rsidR="00531329" w:rsidRPr="00154DF6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 xml:space="preserve">Технологический цикл обработки деталей при последовательном  виде движения </w:t>
      </w:r>
      <w:r w:rsidRPr="001F3251">
        <w:rPr>
          <w:position w:val="-16"/>
        </w:rPr>
        <w:object w:dxaOrig="400" w:dyaOrig="420">
          <v:shape id="_x0000_i1025" type="#_x0000_t75" style="width:20.25pt;height:21pt" o:ole="">
            <v:imagedata r:id="rId14" o:title=""/>
          </v:shape>
          <o:OLEObject Type="Embed" ProgID="Equation.3" ShapeID="_x0000_i1025" DrawAspect="Content" ObjectID="_1566883647" r:id="rId15"/>
        </w:objec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 xml:space="preserve"> определяется по формуле</w:t>
      </w:r>
    </w:p>
    <w:p w:rsidR="00531329" w:rsidRDefault="00531329" w:rsidP="00531329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sz w:val="24"/>
          <w:szCs w:val="24"/>
        </w:rPr>
      </w:pPr>
      <w:r w:rsidRPr="005D6EA8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1860" w:dyaOrig="800">
          <v:shape id="_x0000_i1026" type="#_x0000_t75" style="width:93.75pt;height:40.5pt" o:ole="">
            <v:imagedata r:id="rId16" o:title=""/>
          </v:shape>
          <o:OLEObject Type="Embed" ProgID="Equation.3" ShapeID="_x0000_i1026" DrawAspect="Content" ObjectID="_1566883648" r:id="rId17"/>
        </w:object>
      </w:r>
    </w:p>
    <w:p w:rsidR="00531329" w:rsidRDefault="00531329" w:rsidP="00531329">
      <w:pPr>
        <w:spacing w:after="0" w:line="240" w:lineRule="auto"/>
        <w:ind w:firstLine="851"/>
        <w:jc w:val="right"/>
        <w:rPr>
          <w:sz w:val="24"/>
          <w:szCs w:val="24"/>
        </w:rPr>
      </w:pPr>
    </w:p>
    <w:p w:rsidR="00531329" w:rsidRPr="001F3251" w:rsidRDefault="00531329" w:rsidP="00531329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Pr="002C13DE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число деталей в партии, </w:t>
      </w:r>
      <w:proofErr w:type="spellStart"/>
      <w:proofErr w:type="gramStart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шт</w:t>
      </w:r>
      <w:proofErr w:type="spellEnd"/>
      <w:proofErr w:type="gram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531329" w:rsidRPr="001F3251" w:rsidRDefault="00531329" w:rsidP="00531329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C13DE">
        <w:rPr>
          <w:rFonts w:ascii="Times New Roman" w:eastAsia="Times New Roman" w:hAnsi="Times New Roman" w:cs="Times New Roman"/>
          <w:iCs/>
          <w:position w:val="-12"/>
          <w:sz w:val="28"/>
          <w:szCs w:val="28"/>
        </w:rPr>
        <w:object w:dxaOrig="220" w:dyaOrig="380">
          <v:shape id="_x0000_i1027" type="#_x0000_t75" style="width:10.5pt;height:20.25pt" o:ole="">
            <v:imagedata r:id="rId18" o:title=""/>
          </v:shape>
          <o:OLEObject Type="Embed" ProgID="Equation.3" ShapeID="_x0000_i1027" DrawAspect="Content" ObjectID="_1566883649" r:id="rId19"/>
        </w:objec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норма времени на i-й операции, мин;</w:t>
      </w:r>
    </w:p>
    <w:p w:rsidR="00531329" w:rsidRPr="001F3251" w:rsidRDefault="00531329" w:rsidP="00531329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C13DE">
        <w:rPr>
          <w:rFonts w:ascii="Times New Roman" w:eastAsia="Times New Roman" w:hAnsi="Times New Roman" w:cs="Times New Roman"/>
          <w:iCs/>
          <w:position w:val="-12"/>
          <w:sz w:val="28"/>
          <w:szCs w:val="28"/>
        </w:rPr>
        <w:object w:dxaOrig="260" w:dyaOrig="380">
          <v:shape id="_x0000_i1028" type="#_x0000_t75" style="width:12.75pt;height:20.25pt" o:ole="">
            <v:imagedata r:id="rId20" o:title=""/>
          </v:shape>
          <o:OLEObject Type="Embed" ProgID="Equation.3" ShapeID="_x0000_i1028" DrawAspect="Content" ObjectID="_1566883650" r:id="rId21"/>
        </w:objec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число рабочих мест на i-й операции.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Параллельный вид движения – это такой порядок передачи предм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тов труда, при котором каждая деталь (транспортная партия) передаётся на последующую операцию немедленно после окончания обработки на предыдущей операции.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Общая длительность технологического цикла определяется по фо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муле</w:t>
      </w: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sz w:val="24"/>
          <w:szCs w:val="24"/>
        </w:rPr>
      </w:pPr>
      <w:r w:rsidRPr="005D6EA8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3879" w:dyaOrig="859">
          <v:shape id="_x0000_i1029" type="#_x0000_t75" style="width:194.25pt;height:42.75pt" o:ole="">
            <v:imagedata r:id="rId22" o:title=""/>
          </v:shape>
          <o:OLEObject Type="Embed" ProgID="Equation.3" ShapeID="_x0000_i1029" DrawAspect="Content" ObjectID="_1566883651" r:id="rId23"/>
        </w:object>
      </w:r>
    </w:p>
    <w:p w:rsidR="00531329" w:rsidRDefault="00531329" w:rsidP="00531329">
      <w:pPr>
        <w:spacing w:after="0" w:line="240" w:lineRule="auto"/>
        <w:ind w:firstLine="851"/>
        <w:jc w:val="right"/>
        <w:rPr>
          <w:sz w:val="24"/>
          <w:szCs w:val="24"/>
        </w:rPr>
      </w:pP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proofErr w:type="gramStart"/>
      <w:r w:rsidRPr="002C13DE"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proofErr w:type="gram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величина транспортной (передаточной) партии, шт.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Параллельно-последовательный вид движения – это такой порядок передачи предметов труда, при котором выполнение последующей опер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ции начинается до окончания обработки всей партии на предыдущей оп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рации, т. е. имеется параллельность выполнения операций.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Общая продолжительность технологического цикла при параллел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но-последовательном виде движения определяется:</w:t>
      </w:r>
    </w:p>
    <w:p w:rsidR="00531329" w:rsidRDefault="00531329" w:rsidP="00531329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4480" w:dyaOrig="859">
          <v:shape id="_x0000_i1030" type="#_x0000_t75" style="width:223.5pt;height:43.5pt" o:ole="">
            <v:imagedata r:id="rId24" o:title=""/>
          </v:shape>
          <o:OLEObject Type="Embed" ProgID="Equation.3" ShapeID="_x0000_i1030" DrawAspect="Content" ObjectID="_1566883652" r:id="rId25"/>
        </w:object>
      </w:r>
      <w:r w:rsidRPr="00014586">
        <w:rPr>
          <w:bCs/>
          <w:sz w:val="28"/>
          <w:szCs w:val="28"/>
        </w:rPr>
        <w:t xml:space="preserve"> </w:t>
      </w:r>
    </w:p>
    <w:p w:rsidR="00531329" w:rsidRPr="001F3251" w:rsidRDefault="00531329" w:rsidP="00531329">
      <w:pPr>
        <w:tabs>
          <w:tab w:val="left" w:pos="39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Pr="005568E5">
        <w:rPr>
          <w:position w:val="-36"/>
        </w:rPr>
        <w:object w:dxaOrig="1359" w:dyaOrig="859">
          <v:shape id="_x0000_i1031" type="#_x0000_t75" style="width:68.25pt;height:42.75pt" o:ole="">
            <v:imagedata r:id="rId26" o:title=""/>
          </v:shape>
          <o:OLEObject Type="Embed" ProgID="Equation.3" ShapeID="_x0000_i1031" DrawAspect="Content" ObjectID="_1566883653" r:id="rId27"/>
        </w:objec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сумма минимальных (коротких) технологических циклов из каждой пары смежных операций.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Длительность технологического цикла можно определить графич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ски.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 построении </w:t>
      </w:r>
      <w:proofErr w:type="gramStart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графика последовательного  вида движения партии деталей</w:t>
      </w:r>
      <w:proofErr w:type="gram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n (на примере четырёх операций) длительность цикла определяе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т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ся по средней длительности каждой операции </w:t>
      </w:r>
      <w:r w:rsidRPr="00497EDE">
        <w:rPr>
          <w:rFonts w:ascii="Times New Roman" w:eastAsia="Times New Roman" w:hAnsi="Times New Roman" w:cs="Times New Roman"/>
          <w:iCs/>
          <w:position w:val="-12"/>
          <w:sz w:val="28"/>
          <w:szCs w:val="28"/>
        </w:rPr>
        <w:object w:dxaOrig="700" w:dyaOrig="380">
          <v:shape id="_x0000_i1032" type="#_x0000_t75" style="width:34.5pt;height:20.25pt" o:ole="">
            <v:imagedata r:id="rId28" o:title=""/>
          </v:shape>
          <o:OLEObject Type="Embed" ProgID="Equation.3" ShapeID="_x0000_i1032" DrawAspect="Content" ObjectID="_1566883654" r:id="rId29"/>
        </w:objec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Правила построения графика при параллельном виде движения предметов труда: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− строится технологический цикл по первой транспортной партии (детали) на всех операциях без </w:t>
      </w:r>
      <w:proofErr w:type="spellStart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пролёживания</w:t>
      </w:r>
      <w:proofErr w:type="spell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между ними;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− на операции с самым продолжительным операционным циклом строится цикл проведения работ по всей партии n без перерывов;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− для всех транспортных партий (деталей), кроме первой, достра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ваются операционные циклы на всех операциях, кроме самой продолж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тельной.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При организации параллельно-последовательного движения во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можны два варианта сочетания смежных операционных циклов: 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–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531329" w:rsidRPr="001F3251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– последующая операция короче предыдущей, тогда начало обр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ботки первой детали на последующей операции устанавливается таким о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б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разом, чтобы к моменту окончания обработки последней детали партии на предыдущей операции на последующей были обработаны все детали этой партии, </w:t>
      </w:r>
      <w:proofErr w:type="gramStart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кроме</w:t>
      </w:r>
      <w:proofErr w:type="gram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последней.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Для определения длительности производственного цикла сложного процесса необходимо по данным схемы сборки изделия построить цикл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вой график. Для этого предварительно должна быть определена длител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ность циклов изготовления каждой отдельной сборочной единицы.</w:t>
      </w:r>
    </w:p>
    <w:p w:rsidR="00531329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Общая продолжительность производственного цикла сложного и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делия определяется как сумма циклов по наиболее продолжительной ц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почке циклов взаимосвязанных простых процессов.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3132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13591C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>
        <w:rPr>
          <w:rFonts w:ascii="Times New Roman" w:hAnsi="Times New Roman" w:cs="Times New Roman"/>
          <w:b/>
          <w:sz w:val="32"/>
          <w:szCs w:val="32"/>
        </w:rPr>
        <w:t>3 Организация п</w:t>
      </w:r>
      <w:r w:rsidRPr="0013591C">
        <w:rPr>
          <w:rFonts w:ascii="Times New Roman" w:hAnsi="Times New Roman" w:cs="Times New Roman"/>
          <w:b/>
          <w:sz w:val="32"/>
          <w:szCs w:val="32"/>
        </w:rPr>
        <w:t>оточно</w:t>
      </w:r>
      <w:r>
        <w:rPr>
          <w:rFonts w:ascii="Times New Roman" w:hAnsi="Times New Roman" w:cs="Times New Roman"/>
          <w:b/>
          <w:sz w:val="32"/>
          <w:szCs w:val="32"/>
        </w:rPr>
        <w:t>го</w:t>
      </w:r>
      <w:r w:rsidRPr="0013591C">
        <w:rPr>
          <w:rFonts w:ascii="Times New Roman" w:hAnsi="Times New Roman" w:cs="Times New Roman"/>
          <w:b/>
          <w:sz w:val="32"/>
          <w:szCs w:val="32"/>
        </w:rPr>
        <w:t xml:space="preserve"> производств</w:t>
      </w:r>
      <w:r>
        <w:rPr>
          <w:rFonts w:ascii="Times New Roman" w:hAnsi="Times New Roman" w:cs="Times New Roman"/>
          <w:b/>
          <w:sz w:val="32"/>
          <w:szCs w:val="32"/>
        </w:rPr>
        <w:t>а</w:t>
      </w:r>
    </w:p>
    <w:p w:rsidR="00531329" w:rsidRPr="0013591C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32"/>
          <w:szCs w:val="32"/>
        </w:rPr>
      </w:pPr>
    </w:p>
    <w:p w:rsidR="0053132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531329" w:rsidRPr="00A63A15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531329" w:rsidRDefault="00531329" w:rsidP="00F66442">
      <w:pPr>
        <w:pStyle w:val="a3"/>
        <w:numPr>
          <w:ilvl w:val="0"/>
          <w:numId w:val="37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п</w:t>
      </w:r>
      <w:r w:rsidRPr="001E7E0A">
        <w:rPr>
          <w:rFonts w:ascii="Times New Roman" w:hAnsi="Times New Roman" w:cs="Times New Roman"/>
          <w:sz w:val="28"/>
          <w:szCs w:val="28"/>
        </w:rPr>
        <w:t>оточно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E7E0A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66442">
        <w:rPr>
          <w:rFonts w:ascii="Times New Roman" w:hAnsi="Times New Roman" w:cs="Times New Roman"/>
          <w:sz w:val="28"/>
          <w:szCs w:val="28"/>
        </w:rPr>
        <w:t xml:space="preserve">. </w:t>
      </w:r>
      <w:r w:rsidRPr="001E7E0A">
        <w:rPr>
          <w:rFonts w:ascii="Times New Roman" w:hAnsi="Times New Roman" w:cs="Times New Roman"/>
          <w:sz w:val="28"/>
          <w:szCs w:val="28"/>
        </w:rPr>
        <w:t xml:space="preserve"> </w:t>
      </w:r>
      <w:r w:rsidR="00F66442">
        <w:rPr>
          <w:rFonts w:ascii="Times New Roman" w:hAnsi="Times New Roman" w:cs="Times New Roman"/>
          <w:sz w:val="28"/>
          <w:szCs w:val="28"/>
        </w:rPr>
        <w:t xml:space="preserve">Поточные линии, </w:t>
      </w:r>
      <w:r w:rsidRPr="001E7E0A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Pr="001E7E0A">
        <w:rPr>
          <w:rFonts w:ascii="Times New Roman" w:hAnsi="Times New Roman" w:cs="Times New Roman"/>
          <w:sz w:val="28"/>
          <w:szCs w:val="28"/>
        </w:rPr>
        <w:t>и</w:t>
      </w:r>
      <w:r w:rsidRPr="001E7E0A">
        <w:rPr>
          <w:rFonts w:ascii="Times New Roman" w:hAnsi="Times New Roman" w:cs="Times New Roman"/>
          <w:sz w:val="28"/>
          <w:szCs w:val="28"/>
        </w:rPr>
        <w:t xml:space="preserve">стика. </w:t>
      </w:r>
    </w:p>
    <w:p w:rsidR="00531329" w:rsidRDefault="00F66442" w:rsidP="00531329">
      <w:pPr>
        <w:pStyle w:val="a3"/>
        <w:numPr>
          <w:ilvl w:val="0"/>
          <w:numId w:val="37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Расчёт параметров </w:t>
      </w:r>
      <w:r w:rsidR="00531329" w:rsidRPr="0013591C">
        <w:rPr>
          <w:rFonts w:ascii="Times New Roman" w:hAnsi="Times New Roman" w:cs="Times New Roman"/>
          <w:sz w:val="28"/>
          <w:szCs w:val="28"/>
        </w:rPr>
        <w:t xml:space="preserve"> поточных линий</w:t>
      </w:r>
      <w:r>
        <w:rPr>
          <w:rFonts w:ascii="Times New Roman" w:hAnsi="Times New Roman" w:cs="Times New Roman"/>
          <w:sz w:val="28"/>
          <w:szCs w:val="28"/>
        </w:rPr>
        <w:t xml:space="preserve"> и их организация</w:t>
      </w:r>
      <w:r w:rsidR="00531329" w:rsidRPr="0013591C">
        <w:rPr>
          <w:rFonts w:ascii="Times New Roman" w:hAnsi="Times New Roman" w:cs="Times New Roman"/>
          <w:sz w:val="28"/>
          <w:szCs w:val="28"/>
        </w:rPr>
        <w:t>.</w:t>
      </w:r>
    </w:p>
    <w:p w:rsidR="00F66442" w:rsidRDefault="00F66442" w:rsidP="00531329">
      <w:pPr>
        <w:pStyle w:val="a3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 xml:space="preserve">Заделы в поточном производстве и их виды. </w:t>
      </w:r>
    </w:p>
    <w:p w:rsidR="00531329" w:rsidRDefault="00F66442" w:rsidP="00531329">
      <w:pPr>
        <w:pStyle w:val="a3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 поточного производства. Комплексная автомат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зация производства.</w:t>
      </w:r>
    </w:p>
    <w:p w:rsidR="00531329" w:rsidRPr="0013591C" w:rsidRDefault="00531329" w:rsidP="00531329">
      <w:pPr>
        <w:pStyle w:val="a3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3132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53132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13591C">
        <w:rPr>
          <w:rFonts w:ascii="Times New Roman" w:hAnsi="Times New Roman" w:cs="Times New Roman"/>
          <w:sz w:val="28"/>
          <w:szCs w:val="28"/>
        </w:rPr>
        <w:t xml:space="preserve"> На поточной линии обрабатывается ведущая шестерня. Необходимо: 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определить такт линии, потребное число рабочих мест на опер</w:t>
      </w:r>
      <w:r w:rsidRPr="0013591C">
        <w:rPr>
          <w:rFonts w:ascii="Times New Roman" w:hAnsi="Times New Roman" w:cs="Times New Roman"/>
          <w:sz w:val="28"/>
          <w:szCs w:val="28"/>
        </w:rPr>
        <w:t>а</w:t>
      </w:r>
      <w:r w:rsidRPr="0013591C">
        <w:rPr>
          <w:rFonts w:ascii="Times New Roman" w:hAnsi="Times New Roman" w:cs="Times New Roman"/>
          <w:sz w:val="28"/>
          <w:szCs w:val="28"/>
        </w:rPr>
        <w:t xml:space="preserve">циях и их загрузку; 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составить план-график работы оборудования и рабочих на линии;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определить штат рабочих на линии, учитывая возможность со</w:t>
      </w:r>
      <w:r w:rsidRPr="0013591C">
        <w:rPr>
          <w:rFonts w:ascii="Times New Roman" w:hAnsi="Times New Roman" w:cs="Times New Roman"/>
          <w:sz w:val="28"/>
          <w:szCs w:val="28"/>
        </w:rPr>
        <w:t>в</w:t>
      </w:r>
      <w:r w:rsidRPr="0013591C">
        <w:rPr>
          <w:rFonts w:ascii="Times New Roman" w:hAnsi="Times New Roman" w:cs="Times New Roman"/>
          <w:sz w:val="28"/>
          <w:szCs w:val="28"/>
        </w:rPr>
        <w:t>мещения, и установить регламент работы для рабочих-совместителей;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рассчитать величину оборотных заделов и составить график их движения.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Суточная программа для линии 400 шт.; линия работает в две см</w:t>
      </w:r>
      <w:r w:rsidRPr="0013591C">
        <w:rPr>
          <w:rFonts w:ascii="Times New Roman" w:hAnsi="Times New Roman" w:cs="Times New Roman"/>
          <w:sz w:val="28"/>
          <w:szCs w:val="28"/>
        </w:rPr>
        <w:t>е</w:t>
      </w:r>
      <w:r w:rsidRPr="0013591C">
        <w:rPr>
          <w:rFonts w:ascii="Times New Roman" w:hAnsi="Times New Roman" w:cs="Times New Roman"/>
          <w:sz w:val="28"/>
          <w:szCs w:val="28"/>
        </w:rPr>
        <w:t xml:space="preserve">ны; период комплектования задела – смена. Технологический процесс представлен в таблице </w:t>
      </w:r>
      <w:r w:rsidR="00F66442">
        <w:rPr>
          <w:rFonts w:ascii="Times New Roman" w:hAnsi="Times New Roman" w:cs="Times New Roman"/>
          <w:sz w:val="28"/>
          <w:szCs w:val="28"/>
        </w:rPr>
        <w:t>3</w:t>
      </w:r>
      <w:r w:rsidRPr="0013591C">
        <w:rPr>
          <w:rFonts w:ascii="Times New Roman" w:hAnsi="Times New Roman" w:cs="Times New Roman"/>
          <w:sz w:val="28"/>
          <w:szCs w:val="28"/>
        </w:rPr>
        <w:t>.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7C53" w:rsidRDefault="00B67C53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67C53" w:rsidRDefault="00B67C53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67C53" w:rsidRDefault="00B67C53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67C53" w:rsidRDefault="00B67C53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591C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6644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91C">
        <w:rPr>
          <w:rFonts w:ascii="Times New Roman" w:hAnsi="Times New Roman" w:cs="Times New Roman"/>
          <w:sz w:val="24"/>
          <w:szCs w:val="24"/>
        </w:rPr>
        <w:t>– Технологический процесс</w:t>
      </w:r>
    </w:p>
    <w:p w:rsidR="00531329" w:rsidRPr="00B72F32" w:rsidRDefault="00531329" w:rsidP="00531329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59"/>
        <w:gridCol w:w="2476"/>
      </w:tblGrid>
      <w:tr w:rsidR="00531329" w:rsidRPr="0013591C" w:rsidTr="000B37A3"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Операция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 времени, мин</w:t>
            </w:r>
          </w:p>
        </w:tc>
      </w:tr>
      <w:tr w:rsidR="00531329" w:rsidRPr="0013591C" w:rsidTr="000B37A3"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proofErr w:type="gramEnd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резеровать торец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531329" w:rsidRPr="0013591C" w:rsidTr="000B37A3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Предварительно обточить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531329" w:rsidRPr="0013591C" w:rsidTr="000B37A3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proofErr w:type="gramStart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бточить конус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531329" w:rsidRPr="0013591C" w:rsidTr="000B37A3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Окончательно обточить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1329" w:rsidRPr="0013591C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531329" w:rsidRPr="0013591C" w:rsidTr="000B37A3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proofErr w:type="gramStart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proofErr w:type="gramEnd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арезать зубья шестерни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1329" w:rsidRPr="0013591C" w:rsidRDefault="00531329" w:rsidP="00E25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25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31329" w:rsidRPr="0013591C" w:rsidTr="000B37A3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Предварительно шлифовать шейки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1329" w:rsidRPr="0013591C" w:rsidRDefault="00531329" w:rsidP="00E25C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E25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31329" w:rsidRPr="0013591C" w:rsidTr="000B37A3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1329" w:rsidRPr="0013591C" w:rsidRDefault="00531329" w:rsidP="000B37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Start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proofErr w:type="gramEnd"/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резеровать резьбу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1329" w:rsidRPr="0013591C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31329"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</w:tr>
    </w:tbl>
    <w:p w:rsidR="00531329" w:rsidRPr="0013591C" w:rsidRDefault="00531329" w:rsidP="00531329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</w:p>
    <w:p w:rsidR="00531329" w:rsidRPr="0013591C" w:rsidRDefault="00531329" w:rsidP="0053132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 xml:space="preserve">Все расчеты свести в таблицу </w:t>
      </w:r>
      <w:r w:rsidR="00F66442">
        <w:rPr>
          <w:rFonts w:ascii="Times New Roman" w:hAnsi="Times New Roman" w:cs="Times New Roman"/>
          <w:sz w:val="28"/>
          <w:szCs w:val="28"/>
        </w:rPr>
        <w:t>4</w:t>
      </w:r>
      <w:r w:rsidRPr="0013591C">
        <w:rPr>
          <w:rFonts w:ascii="Times New Roman" w:hAnsi="Times New Roman" w:cs="Times New Roman"/>
          <w:sz w:val="28"/>
          <w:szCs w:val="28"/>
        </w:rPr>
        <w:t>.</w:t>
      </w:r>
    </w:p>
    <w:p w:rsidR="00531329" w:rsidRDefault="00531329" w:rsidP="00531329">
      <w:pPr>
        <w:spacing w:after="0" w:line="240" w:lineRule="auto"/>
        <w:ind w:firstLine="851"/>
        <w:jc w:val="both"/>
        <w:rPr>
          <w:rFonts w:eastAsia="Calibri"/>
          <w:color w:val="000000"/>
        </w:rPr>
      </w:pP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13591C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Таблица </w:t>
      </w:r>
      <w:r w:rsidR="00F66442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4</w:t>
      </w:r>
      <w:r w:rsidRPr="0013591C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– План-график работы оборудования и рабочих на прямоточной линии </w:t>
      </w:r>
    </w:p>
    <w:p w:rsidR="00531329" w:rsidRDefault="00531329" w:rsidP="00531329">
      <w:pPr>
        <w:spacing w:after="0" w:line="240" w:lineRule="auto"/>
        <w:ind w:firstLine="851"/>
        <w:jc w:val="both"/>
        <w:rPr>
          <w:rFonts w:eastAsia="Calibri"/>
          <w:color w:val="000000"/>
        </w:rPr>
      </w:pPr>
    </w:p>
    <w:tbl>
      <w:tblPr>
        <w:tblW w:w="8907" w:type="dxa"/>
        <w:jc w:val="center"/>
        <w:tblInd w:w="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1576"/>
        <w:gridCol w:w="656"/>
        <w:gridCol w:w="535"/>
        <w:gridCol w:w="924"/>
        <w:gridCol w:w="1141"/>
        <w:gridCol w:w="1015"/>
        <w:gridCol w:w="2467"/>
      </w:tblGrid>
      <w:tr w:rsidR="00531329" w:rsidRPr="0013591C" w:rsidTr="000B37A3">
        <w:trPr>
          <w:jc w:val="center"/>
        </w:trPr>
        <w:tc>
          <w:tcPr>
            <w:tcW w:w="593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мер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опер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576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Штучная норма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времени </w:t>
            </w:r>
            <w:proofErr w:type="spellStart"/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US"/>
              </w:rPr>
              <w:t>t</w:t>
            </w: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мин</w:t>
            </w:r>
          </w:p>
        </w:tc>
        <w:tc>
          <w:tcPr>
            <w:tcW w:w="656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</w:rPr>
            </w:pP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с</w:t>
            </w: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</w:rPr>
              <w:t>р</w:t>
            </w:r>
          </w:p>
        </w:tc>
        <w:tc>
          <w:tcPr>
            <w:tcW w:w="535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с</w:t>
            </w: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</w:rPr>
              <w:t>пр</w:t>
            </w:r>
            <w:proofErr w:type="spellEnd"/>
          </w:p>
        </w:tc>
        <w:tc>
          <w:tcPr>
            <w:tcW w:w="924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Номер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станка</w:t>
            </w:r>
          </w:p>
        </w:tc>
        <w:tc>
          <w:tcPr>
            <w:tcW w:w="1141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Загрузка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станка, %</w:t>
            </w:r>
          </w:p>
        </w:tc>
        <w:tc>
          <w:tcPr>
            <w:tcW w:w="1015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нитель</w:t>
            </w:r>
          </w:p>
        </w:tc>
        <w:tc>
          <w:tcPr>
            <w:tcW w:w="2467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Период комплектования задела 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480 мин</w:t>
            </w:r>
          </w:p>
        </w:tc>
      </w:tr>
      <w:tr w:rsidR="00531329" w:rsidRPr="0084490C" w:rsidTr="000B37A3">
        <w:trPr>
          <w:trHeight w:val="1462"/>
          <w:jc w:val="center"/>
        </w:trPr>
        <w:tc>
          <w:tcPr>
            <w:tcW w:w="593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6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656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535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15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467" w:type="dxa"/>
            <w:vMerge w:val="restart"/>
            <w:shd w:val="clear" w:color="auto" w:fill="auto"/>
          </w:tcPr>
          <w:p w:rsidR="00531329" w:rsidRPr="0084490C" w:rsidRDefault="00531329" w:rsidP="000B37A3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object w:dxaOrig="3000" w:dyaOrig="2610">
                <v:shape id="_x0000_i1033" type="#_x0000_t75" style="width:116.25pt;height:114.75pt" o:ole="">
                  <v:imagedata r:id="rId30" o:title=""/>
                </v:shape>
                <o:OLEObject Type="Embed" ProgID="PBrush" ShapeID="_x0000_i1033" DrawAspect="Content" ObjectID="_1566883655" r:id="rId31"/>
              </w:object>
            </w:r>
          </w:p>
        </w:tc>
      </w:tr>
      <w:tr w:rsidR="00531329" w:rsidRPr="0084490C" w:rsidTr="000B37A3">
        <w:trPr>
          <w:jc w:val="center"/>
        </w:trPr>
        <w:tc>
          <w:tcPr>
            <w:tcW w:w="593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56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535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1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15" w:type="dxa"/>
            <w:shd w:val="clear" w:color="auto" w:fill="auto"/>
          </w:tcPr>
          <w:p w:rsidR="00531329" w:rsidRPr="0013591C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467" w:type="dxa"/>
            <w:vMerge/>
            <w:shd w:val="clear" w:color="auto" w:fill="auto"/>
          </w:tcPr>
          <w:p w:rsidR="00531329" w:rsidRPr="0084490C" w:rsidRDefault="00531329" w:rsidP="000B37A3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531329" w:rsidRDefault="00531329" w:rsidP="00531329">
      <w:pPr>
        <w:spacing w:after="0" w:line="240" w:lineRule="auto"/>
        <w:ind w:firstLine="851"/>
        <w:contextualSpacing/>
        <w:jc w:val="both"/>
        <w:rPr>
          <w:sz w:val="28"/>
          <w:szCs w:val="28"/>
        </w:rPr>
      </w:pP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Рассчитаем заделы для приведенного фрагмента план-графика л</w:t>
      </w:r>
      <w:r w:rsidRPr="0013591C">
        <w:rPr>
          <w:rFonts w:ascii="Times New Roman" w:hAnsi="Times New Roman" w:cs="Times New Roman"/>
          <w:sz w:val="28"/>
          <w:szCs w:val="28"/>
        </w:rPr>
        <w:t>и</w:t>
      </w:r>
      <w:r w:rsidRPr="0013591C">
        <w:rPr>
          <w:rFonts w:ascii="Times New Roman" w:hAnsi="Times New Roman" w:cs="Times New Roman"/>
          <w:sz w:val="28"/>
          <w:szCs w:val="28"/>
        </w:rPr>
        <w:t>нии.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Между операциями два отрезка времени с неизменным составом работающих станков: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420" w:dyaOrig="460">
          <v:shape id="_x0000_i1034" type="#_x0000_t75" style="width:21pt;height:22.5pt" o:ole="">
            <v:imagedata r:id="rId32" o:title=""/>
          </v:shape>
          <o:OLEObject Type="Embed" ProgID="Equation.3" ShapeID="_x0000_i1034" DrawAspect="Content" ObjectID="_1566883656" r:id="rId33"/>
        </w:object>
      </w:r>
      <w:r w:rsidRPr="0013591C">
        <w:rPr>
          <w:rFonts w:ascii="Times New Roman" w:hAnsi="Times New Roman" w:cs="Times New Roman"/>
          <w:sz w:val="28"/>
          <w:szCs w:val="28"/>
        </w:rPr>
        <w:t xml:space="preserve"> = 192 мин (480</w:t>
      </w:r>
      <w:r>
        <w:rPr>
          <w:rFonts w:ascii="Times New Roman" w:hAnsi="Times New Roman" w:cs="Times New Roman"/>
          <w:sz w:val="28"/>
          <w:szCs w:val="28"/>
        </w:rPr>
        <w:t xml:space="preserve"> ∙ </w:t>
      </w:r>
      <w:r w:rsidRPr="0013591C">
        <w:rPr>
          <w:rFonts w:ascii="Times New Roman" w:hAnsi="Times New Roman" w:cs="Times New Roman"/>
          <w:sz w:val="28"/>
          <w:szCs w:val="28"/>
        </w:rPr>
        <w:t xml:space="preserve">0,4), когда на первой операции работает два станка, а на второй </w:t>
      </w: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0 (станок выключен);</w:t>
      </w:r>
    </w:p>
    <w:p w:rsidR="00531329" w:rsidRPr="0013591C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440" w:dyaOrig="460">
          <v:shape id="_x0000_i1035" type="#_x0000_t75" style="width:21.75pt;height:22.5pt" o:ole="">
            <v:imagedata r:id="rId34" o:title=""/>
          </v:shape>
          <o:OLEObject Type="Embed" ProgID="Equation.3" ShapeID="_x0000_i1035" DrawAspect="Content" ObjectID="_1566883657" r:id="rId35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91C">
        <w:rPr>
          <w:rFonts w:ascii="Times New Roman" w:hAnsi="Times New Roman" w:cs="Times New Roman"/>
          <w:sz w:val="28"/>
          <w:szCs w:val="28"/>
        </w:rPr>
        <w:t>– 288 мин (480</w:t>
      </w:r>
      <w:r>
        <w:rPr>
          <w:rFonts w:ascii="Times New Roman" w:hAnsi="Times New Roman" w:cs="Times New Roman"/>
          <w:sz w:val="28"/>
          <w:szCs w:val="28"/>
        </w:rPr>
        <w:t xml:space="preserve"> ∙ </w:t>
      </w:r>
      <w:r w:rsidRPr="0013591C">
        <w:rPr>
          <w:rFonts w:ascii="Times New Roman" w:hAnsi="Times New Roman" w:cs="Times New Roman"/>
          <w:sz w:val="28"/>
          <w:szCs w:val="28"/>
        </w:rPr>
        <w:t>0,6) – на первой операции работает один станок (второй остановлен) и на второй операции тоже один станок (включён).</w:t>
      </w:r>
    </w:p>
    <w:p w:rsidR="00531329" w:rsidRPr="0013591C" w:rsidRDefault="00531329" w:rsidP="0053132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3340" w:dyaOrig="740">
          <v:shape id="_x0000_i1036" type="#_x0000_t75" style="width:166.5pt;height:36.75pt" o:ole="">
            <v:imagedata r:id="rId36" o:title=""/>
          </v:shape>
          <o:OLEObject Type="Embed" ProgID="Equation.3" ShapeID="_x0000_i1036" DrawAspect="Content" ObjectID="_1566883658" r:id="rId37"/>
        </w:object>
      </w:r>
    </w:p>
    <w:p w:rsidR="00531329" w:rsidRPr="0013591C" w:rsidRDefault="00531329" w:rsidP="0053132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3500" w:dyaOrig="740">
          <v:shape id="_x0000_i1037" type="#_x0000_t75" style="width:175.5pt;height:36.75pt" o:ole="">
            <v:imagedata r:id="rId38" o:title=""/>
          </v:shape>
          <o:OLEObject Type="Embed" ProgID="Equation.3" ShapeID="_x0000_i1037" DrawAspect="Content" ObjectID="_1566883659" r:id="rId39"/>
        </w:object>
      </w:r>
    </w:p>
    <w:p w:rsidR="00531329" w:rsidRPr="0013591C" w:rsidRDefault="00531329" w:rsidP="0053132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 xml:space="preserve">Тогда </w:t>
      </w:r>
      <w:r w:rsidRPr="0013591C">
        <w:rPr>
          <w:rFonts w:ascii="Times New Roman" w:hAnsi="Times New Roman" w:cs="Times New Roman"/>
          <w:sz w:val="28"/>
          <w:szCs w:val="28"/>
        </w:rPr>
        <w:object w:dxaOrig="3580" w:dyaOrig="499">
          <v:shape id="_x0000_i1038" type="#_x0000_t75" style="width:179.25pt;height:25.5pt" o:ole="">
            <v:imagedata r:id="rId40" o:title=""/>
          </v:shape>
          <o:OLEObject Type="Embed" ProgID="Equation.3" ShapeID="_x0000_i1038" DrawAspect="Content" ObjectID="_1566883660" r:id="rId41"/>
        </w:object>
      </w:r>
    </w:p>
    <w:p w:rsidR="00531329" w:rsidRPr="0013591C" w:rsidRDefault="00531329" w:rsidP="0053132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lastRenderedPageBreak/>
        <w:t>Движение оборотных заделов на линии может быть показано гр</w:t>
      </w:r>
      <w:r w:rsidRPr="0013591C">
        <w:rPr>
          <w:rFonts w:ascii="Times New Roman" w:hAnsi="Times New Roman" w:cs="Times New Roman"/>
          <w:sz w:val="28"/>
          <w:szCs w:val="28"/>
        </w:rPr>
        <w:t>а</w:t>
      </w:r>
      <w:r w:rsidRPr="0013591C">
        <w:rPr>
          <w:rFonts w:ascii="Times New Roman" w:hAnsi="Times New Roman" w:cs="Times New Roman"/>
          <w:sz w:val="28"/>
          <w:szCs w:val="28"/>
        </w:rPr>
        <w:t xml:space="preserve">фически в виде эпюр в таблице </w:t>
      </w:r>
      <w:r w:rsidR="00F664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1329" w:rsidRPr="00266D16" w:rsidRDefault="00531329" w:rsidP="00531329">
      <w:pPr>
        <w:spacing w:after="0" w:line="240" w:lineRule="auto"/>
        <w:ind w:firstLine="851"/>
        <w:contextualSpacing/>
        <w:rPr>
          <w:sz w:val="24"/>
          <w:szCs w:val="24"/>
        </w:rPr>
      </w:pPr>
    </w:p>
    <w:p w:rsidR="00531329" w:rsidRDefault="00531329" w:rsidP="00531329">
      <w:pPr>
        <w:pStyle w:val="2"/>
        <w:ind w:firstLine="851"/>
        <w:rPr>
          <w:szCs w:val="24"/>
          <w:lang w:val="ru-RU"/>
        </w:rPr>
      </w:pPr>
      <w:r>
        <w:rPr>
          <w:szCs w:val="24"/>
          <w:lang w:val="ru-RU"/>
        </w:rPr>
        <w:t xml:space="preserve">Таблица </w:t>
      </w:r>
      <w:r w:rsidR="00F66442">
        <w:rPr>
          <w:szCs w:val="24"/>
          <w:lang w:val="ru-RU"/>
        </w:rPr>
        <w:t>5</w:t>
      </w:r>
      <w:r w:rsidRPr="00CE210E">
        <w:rPr>
          <w:szCs w:val="24"/>
          <w:lang w:val="ru-RU"/>
        </w:rPr>
        <w:t xml:space="preserve"> – График движения межоперационных оборотных заделов</w:t>
      </w:r>
    </w:p>
    <w:p w:rsidR="00531329" w:rsidRDefault="00531329" w:rsidP="00531329">
      <w:pPr>
        <w:pStyle w:val="2"/>
        <w:ind w:firstLine="851"/>
        <w:jc w:val="center"/>
        <w:rPr>
          <w:sz w:val="28"/>
          <w:szCs w:val="28"/>
          <w:lang w:val="ru-RU"/>
        </w:rPr>
      </w:pPr>
    </w:p>
    <w:tbl>
      <w:tblPr>
        <w:tblW w:w="9196" w:type="dxa"/>
        <w:jc w:val="center"/>
        <w:tblInd w:w="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5076"/>
      </w:tblGrid>
      <w:tr w:rsidR="00531329" w:rsidRPr="00A51069" w:rsidTr="000B37A3">
        <w:trPr>
          <w:jc w:val="center"/>
        </w:trPr>
        <w:tc>
          <w:tcPr>
            <w:tcW w:w="4120" w:type="dxa"/>
            <w:shd w:val="clear" w:color="auto" w:fill="auto"/>
          </w:tcPr>
          <w:p w:rsidR="00531329" w:rsidRPr="00A51069" w:rsidRDefault="00531329" w:rsidP="000B37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Номер операции</w:t>
            </w:r>
          </w:p>
        </w:tc>
        <w:tc>
          <w:tcPr>
            <w:tcW w:w="5076" w:type="dxa"/>
            <w:shd w:val="clear" w:color="auto" w:fill="auto"/>
          </w:tcPr>
          <w:p w:rsidR="00531329" w:rsidRPr="00A51069" w:rsidRDefault="00531329" w:rsidP="000B37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510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Период комплектования задела </w:t>
            </w:r>
          </w:p>
          <w:p w:rsidR="00531329" w:rsidRPr="00A51069" w:rsidRDefault="00531329" w:rsidP="000B37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A510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480 мин </w:t>
            </w:r>
          </w:p>
        </w:tc>
      </w:tr>
      <w:tr w:rsidR="00531329" w:rsidRPr="0084490C" w:rsidTr="000B37A3">
        <w:trPr>
          <w:trHeight w:val="2460"/>
          <w:jc w:val="center"/>
        </w:trPr>
        <w:tc>
          <w:tcPr>
            <w:tcW w:w="4120" w:type="dxa"/>
            <w:shd w:val="clear" w:color="auto" w:fill="auto"/>
          </w:tcPr>
          <w:p w:rsidR="00531329" w:rsidRPr="00A51069" w:rsidRDefault="00531329" w:rsidP="000B37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31329" w:rsidRPr="00A51069" w:rsidRDefault="00531329" w:rsidP="000B37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329" w:rsidRPr="00A51069" w:rsidRDefault="00531329" w:rsidP="000B37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329" w:rsidRPr="00A51069" w:rsidRDefault="00531329" w:rsidP="000B37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329" w:rsidRPr="0084490C" w:rsidRDefault="00531329" w:rsidP="000B37A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17D1AD" wp14:editId="5CD3DD32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-6985</wp:posOffset>
                      </wp:positionV>
                      <wp:extent cx="5861685" cy="0"/>
                      <wp:effectExtent l="0" t="0" r="24765" b="19050"/>
                      <wp:wrapNone/>
                      <wp:docPr id="3" name="Lin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1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pt,-.55pt" to="454.4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dPj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"/>
                  </w:pict>
                </mc:Fallback>
              </mc:AlternateContent>
            </w: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Задел между операциями 1 и 2</w:t>
            </w:r>
          </w:p>
        </w:tc>
        <w:tc>
          <w:tcPr>
            <w:tcW w:w="5076" w:type="dxa"/>
            <w:vMerge w:val="restart"/>
            <w:shd w:val="clear" w:color="auto" w:fill="auto"/>
          </w:tcPr>
          <w:p w:rsidR="00531329" w:rsidRPr="0084490C" w:rsidRDefault="00531329" w:rsidP="000B37A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6D9B10A" wp14:editId="2869995C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1581150</wp:posOffset>
                      </wp:positionV>
                      <wp:extent cx="3002280" cy="635"/>
                      <wp:effectExtent l="0" t="0" r="26670" b="37465"/>
                      <wp:wrapNone/>
                      <wp:docPr id="4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0228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0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05pt,124.5pt" to="248.45pt,1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"/>
                  </w:pict>
                </mc:Fallback>
              </mc:AlternateContent>
            </w:r>
            <w:r>
              <w:object w:dxaOrig="4860" w:dyaOrig="2790">
                <v:shape id="_x0000_i1039" type="#_x0000_t75" style="width:243pt;height:139.5pt" o:ole="">
                  <v:imagedata r:id="rId42" o:title=""/>
                </v:shape>
                <o:OLEObject Type="Embed" ProgID="PBrush" ShapeID="_x0000_i1039" DrawAspect="Content" ObjectID="_1566883661" r:id="rId43"/>
              </w:object>
            </w:r>
          </w:p>
        </w:tc>
      </w:tr>
      <w:tr w:rsidR="00531329" w:rsidRPr="0084490C" w:rsidTr="000B37A3">
        <w:trPr>
          <w:jc w:val="center"/>
        </w:trPr>
        <w:tc>
          <w:tcPr>
            <w:tcW w:w="4120" w:type="dxa"/>
            <w:shd w:val="clear" w:color="auto" w:fill="auto"/>
          </w:tcPr>
          <w:p w:rsidR="00531329" w:rsidRPr="0084490C" w:rsidRDefault="00531329" w:rsidP="000B37A3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4490C">
              <w:rPr>
                <w:sz w:val="24"/>
                <w:szCs w:val="24"/>
              </w:rPr>
              <w:t>2</w:t>
            </w:r>
          </w:p>
        </w:tc>
        <w:tc>
          <w:tcPr>
            <w:tcW w:w="5076" w:type="dxa"/>
            <w:vMerge/>
            <w:shd w:val="clear" w:color="auto" w:fill="auto"/>
          </w:tcPr>
          <w:p w:rsidR="00531329" w:rsidRPr="0084490C" w:rsidRDefault="00531329" w:rsidP="000B37A3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p w:rsidR="00531329" w:rsidRPr="008077C4" w:rsidRDefault="00531329" w:rsidP="00531329">
      <w:pPr>
        <w:spacing w:after="0" w:line="240" w:lineRule="auto"/>
        <w:ind w:firstLine="851"/>
        <w:contextualSpacing/>
        <w:rPr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b/>
          <w:i/>
          <w:sz w:val="28"/>
          <w:szCs w:val="28"/>
        </w:rPr>
        <w:t>Задача 2.</w:t>
      </w:r>
      <w:r w:rsidRPr="00A51069">
        <w:rPr>
          <w:rFonts w:ascii="Times New Roman" w:hAnsi="Times New Roman" w:cs="Times New Roman"/>
          <w:sz w:val="28"/>
          <w:szCs w:val="28"/>
        </w:rPr>
        <w:t xml:space="preserve"> На рабочем конвейере собирается коробка передач. С</w:t>
      </w:r>
      <w:r w:rsidRPr="00A51069">
        <w:rPr>
          <w:rFonts w:ascii="Times New Roman" w:hAnsi="Times New Roman" w:cs="Times New Roman"/>
          <w:sz w:val="28"/>
          <w:szCs w:val="28"/>
        </w:rPr>
        <w:t>у</w:t>
      </w:r>
      <w:r w:rsidRPr="00A51069">
        <w:rPr>
          <w:rFonts w:ascii="Times New Roman" w:hAnsi="Times New Roman" w:cs="Times New Roman"/>
          <w:sz w:val="28"/>
          <w:szCs w:val="28"/>
        </w:rPr>
        <w:t xml:space="preserve">точная программа выпуска изделий 150 шт. Режим работы двухсменный, продолжительность смены – 8 ч. Регламентированные перерывы – 30 мин за смену. Шаг конвейера – </w:t>
      </w:r>
      <w:smartTag w:uri="urn:schemas-microsoft-com:office:smarttags" w:element="metricconverter">
        <w:smartTagPr>
          <w:attr w:name="ProductID" w:val="2 м"/>
        </w:smartTagPr>
        <w:r w:rsidRPr="00A51069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A51069">
        <w:rPr>
          <w:rFonts w:ascii="Times New Roman" w:hAnsi="Times New Roman" w:cs="Times New Roman"/>
          <w:sz w:val="28"/>
          <w:szCs w:val="28"/>
        </w:rPr>
        <w:t>. Нормы времени по операциям представл</w:t>
      </w:r>
      <w:r w:rsidRPr="00A51069">
        <w:rPr>
          <w:rFonts w:ascii="Times New Roman" w:hAnsi="Times New Roman" w:cs="Times New Roman"/>
          <w:sz w:val="28"/>
          <w:szCs w:val="28"/>
        </w:rPr>
        <w:t>е</w:t>
      </w:r>
      <w:r w:rsidRPr="00A51069">
        <w:rPr>
          <w:rFonts w:ascii="Times New Roman" w:hAnsi="Times New Roman" w:cs="Times New Roman"/>
          <w:sz w:val="28"/>
          <w:szCs w:val="28"/>
        </w:rPr>
        <w:t xml:space="preserve">ны в таблице </w:t>
      </w:r>
      <w:r w:rsidR="00F66442">
        <w:rPr>
          <w:rFonts w:ascii="Times New Roman" w:hAnsi="Times New Roman" w:cs="Times New Roman"/>
          <w:sz w:val="28"/>
          <w:szCs w:val="28"/>
        </w:rPr>
        <w:t>6</w:t>
      </w:r>
      <w:r w:rsidRPr="00A51069">
        <w:rPr>
          <w:rFonts w:ascii="Times New Roman" w:hAnsi="Times New Roman" w:cs="Times New Roman"/>
          <w:sz w:val="28"/>
          <w:szCs w:val="28"/>
        </w:rPr>
        <w:t>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106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66442">
        <w:rPr>
          <w:rFonts w:ascii="Times New Roman" w:hAnsi="Times New Roman" w:cs="Times New Roman"/>
          <w:sz w:val="24"/>
          <w:szCs w:val="24"/>
        </w:rPr>
        <w:t>6</w:t>
      </w:r>
      <w:r w:rsidRPr="00A51069">
        <w:rPr>
          <w:rFonts w:ascii="Times New Roman" w:hAnsi="Times New Roman" w:cs="Times New Roman"/>
          <w:sz w:val="24"/>
          <w:szCs w:val="24"/>
        </w:rPr>
        <w:t xml:space="preserve"> – Нормы времени по операциям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58" w:type="dxa"/>
        <w:jc w:val="center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763"/>
        <w:gridCol w:w="634"/>
        <w:gridCol w:w="1107"/>
        <w:gridCol w:w="1119"/>
        <w:gridCol w:w="886"/>
        <w:gridCol w:w="852"/>
        <w:gridCol w:w="907"/>
      </w:tblGrid>
      <w:tr w:rsidR="00E25C6E" w:rsidRPr="00A51069" w:rsidTr="00E25C6E">
        <w:trPr>
          <w:jc w:val="center"/>
        </w:trPr>
        <w:tc>
          <w:tcPr>
            <w:tcW w:w="1490" w:type="dxa"/>
          </w:tcPr>
          <w:p w:rsidR="00E25C6E" w:rsidRPr="00A51069" w:rsidRDefault="00E25C6E" w:rsidP="000B3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Операция</w:t>
            </w:r>
          </w:p>
        </w:tc>
        <w:tc>
          <w:tcPr>
            <w:tcW w:w="763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4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9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2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7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25C6E" w:rsidRPr="00A51069" w:rsidTr="00E25C6E">
        <w:trPr>
          <w:jc w:val="center"/>
        </w:trPr>
        <w:tc>
          <w:tcPr>
            <w:tcW w:w="1490" w:type="dxa"/>
          </w:tcPr>
          <w:p w:rsidR="00E25C6E" w:rsidRPr="00A51069" w:rsidRDefault="00E25C6E" w:rsidP="000B3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</w:p>
          <w:p w:rsidR="00E25C6E" w:rsidRPr="00A51069" w:rsidRDefault="00E25C6E" w:rsidP="000B3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времени, мин</w:t>
            </w:r>
          </w:p>
        </w:tc>
        <w:tc>
          <w:tcPr>
            <w:tcW w:w="763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634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07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119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886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2" w:type="dxa"/>
          </w:tcPr>
          <w:p w:rsidR="00E25C6E" w:rsidRPr="00A51069" w:rsidRDefault="00E25C6E" w:rsidP="00E25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07" w:type="dxa"/>
          </w:tcPr>
          <w:p w:rsidR="00E25C6E" w:rsidRPr="00A51069" w:rsidRDefault="00E25C6E" w:rsidP="000B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</w:tbl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132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Определить такт линии, число рабочих мест по операциям, длину и скорость конвейера.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1329" w:rsidRPr="00A5106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51069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531329" w:rsidRPr="00A51069" w:rsidRDefault="00531329" w:rsidP="00531329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bCs/>
          <w:sz w:val="28"/>
          <w:szCs w:val="28"/>
        </w:rPr>
        <w:t>Поточное производство – это такой метод организации произво</w:t>
      </w:r>
      <w:r w:rsidRPr="00A51069">
        <w:rPr>
          <w:rFonts w:ascii="Times New Roman" w:hAnsi="Times New Roman" w:cs="Times New Roman"/>
          <w:bCs/>
          <w:sz w:val="28"/>
          <w:szCs w:val="28"/>
        </w:rPr>
        <w:t>д</w:t>
      </w:r>
      <w:r w:rsidRPr="00A51069">
        <w:rPr>
          <w:rFonts w:ascii="Times New Roman" w:hAnsi="Times New Roman" w:cs="Times New Roman"/>
          <w:bCs/>
          <w:sz w:val="28"/>
          <w:szCs w:val="28"/>
        </w:rPr>
        <w:t xml:space="preserve">ства, который характеризуется расположением средств технологического оснащения в последовательности выполнения операций технологического процесса и определённым интервалом выпуска изделий. 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bCs/>
          <w:sz w:val="28"/>
          <w:szCs w:val="28"/>
        </w:rPr>
        <w:t>Основным звеном поточного производства является поточная линия – совокупность специализированных рабочих мест (оборудования), на к</w:t>
      </w:r>
      <w:r w:rsidRPr="00A51069">
        <w:rPr>
          <w:rFonts w:ascii="Times New Roman" w:hAnsi="Times New Roman" w:cs="Times New Roman"/>
          <w:bCs/>
          <w:sz w:val="28"/>
          <w:szCs w:val="28"/>
        </w:rPr>
        <w:t>о</w:t>
      </w:r>
      <w:r w:rsidRPr="00A51069">
        <w:rPr>
          <w:rFonts w:ascii="Times New Roman" w:hAnsi="Times New Roman" w:cs="Times New Roman"/>
          <w:bCs/>
          <w:sz w:val="28"/>
          <w:szCs w:val="28"/>
        </w:rPr>
        <w:t>торых производственные операции выполняются с характерными призн</w:t>
      </w:r>
      <w:r w:rsidRPr="00A51069">
        <w:rPr>
          <w:rFonts w:ascii="Times New Roman" w:hAnsi="Times New Roman" w:cs="Times New Roman"/>
          <w:bCs/>
          <w:sz w:val="28"/>
          <w:szCs w:val="28"/>
        </w:rPr>
        <w:t>а</w:t>
      </w:r>
      <w:r w:rsidRPr="00A51069">
        <w:rPr>
          <w:rFonts w:ascii="Times New Roman" w:hAnsi="Times New Roman" w:cs="Times New Roman"/>
          <w:bCs/>
          <w:sz w:val="28"/>
          <w:szCs w:val="28"/>
        </w:rPr>
        <w:t>ками поточного производства.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bCs/>
          <w:sz w:val="28"/>
          <w:szCs w:val="28"/>
        </w:rPr>
        <w:lastRenderedPageBreak/>
        <w:t>Такт потока (выпуска) – интервал времени, через который период</w:t>
      </w:r>
      <w:r w:rsidRPr="00A51069">
        <w:rPr>
          <w:rFonts w:ascii="Times New Roman" w:hAnsi="Times New Roman" w:cs="Times New Roman"/>
          <w:bCs/>
          <w:sz w:val="28"/>
          <w:szCs w:val="28"/>
        </w:rPr>
        <w:t>и</w:t>
      </w:r>
      <w:r w:rsidRPr="00A51069">
        <w:rPr>
          <w:rFonts w:ascii="Times New Roman" w:hAnsi="Times New Roman" w:cs="Times New Roman"/>
          <w:bCs/>
          <w:sz w:val="28"/>
          <w:szCs w:val="28"/>
        </w:rPr>
        <w:t>чески производится выпуск изделий или заготовок определённого наим</w:t>
      </w:r>
      <w:r w:rsidRPr="00A51069">
        <w:rPr>
          <w:rFonts w:ascii="Times New Roman" w:hAnsi="Times New Roman" w:cs="Times New Roman"/>
          <w:bCs/>
          <w:sz w:val="28"/>
          <w:szCs w:val="28"/>
        </w:rPr>
        <w:t>е</w:t>
      </w:r>
      <w:r w:rsidRPr="00A51069">
        <w:rPr>
          <w:rFonts w:ascii="Times New Roman" w:hAnsi="Times New Roman" w:cs="Times New Roman"/>
          <w:bCs/>
          <w:sz w:val="28"/>
          <w:szCs w:val="28"/>
        </w:rPr>
        <w:t xml:space="preserve">нования, типоразмера и исполнения. Определяется такт по формуле 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2F1776">
        <w:rPr>
          <w:bCs/>
          <w:position w:val="-26"/>
          <w:sz w:val="28"/>
          <w:szCs w:val="28"/>
        </w:rPr>
        <w:object w:dxaOrig="1440" w:dyaOrig="740">
          <v:shape id="_x0000_i1040" type="#_x0000_t75" style="width:1in;height:36.75pt" o:ole="">
            <v:imagedata r:id="rId44" o:title=""/>
          </v:shape>
          <o:OLEObject Type="Embed" ProgID="Equation.3" ShapeID="_x0000_i1040" DrawAspect="Content" ObjectID="_1566883662" r:id="rId45"/>
        </w:object>
      </w:r>
    </w:p>
    <w:p w:rsidR="00531329" w:rsidRPr="00DD03A4" w:rsidRDefault="00531329" w:rsidP="00531329">
      <w:pPr>
        <w:spacing w:after="0" w:line="240" w:lineRule="auto"/>
        <w:ind w:firstLine="851"/>
        <w:jc w:val="center"/>
        <w:rPr>
          <w:bCs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position w:val="-16"/>
        </w:rPr>
        <w:object w:dxaOrig="440" w:dyaOrig="420">
          <v:shape id="_x0000_i1041" type="#_x0000_t75" style="width:21.75pt;height:21pt" o:ole="">
            <v:imagedata r:id="rId46" o:title=""/>
          </v:shape>
          <o:OLEObject Type="Embed" ProgID="Equation.3" ShapeID="_x0000_i1041" DrawAspect="Content" ObjectID="_1566883663" r:id="rId47"/>
        </w:object>
      </w:r>
      <w:r w:rsidRPr="00A51069">
        <w:rPr>
          <w:rFonts w:ascii="Times New Roman" w:hAnsi="Times New Roman" w:cs="Times New Roman"/>
          <w:snapToGrid w:val="0"/>
        </w:rPr>
        <w:t xml:space="preserve"> –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действительный фонд времени работы поточной линии (за сутки, смену) с учётом регламентированных перерывов, </w:t>
      </w:r>
      <w:proofErr w:type="gramStart"/>
      <w:r w:rsidRPr="00A51069">
        <w:rPr>
          <w:rFonts w:ascii="Times New Roman" w:hAnsi="Times New Roman" w:cs="Times New Roman"/>
          <w:snapToGrid w:val="0"/>
          <w:sz w:val="28"/>
          <w:szCs w:val="28"/>
        </w:rPr>
        <w:t>ч</w:t>
      </w:r>
      <w:proofErr w:type="gramEnd"/>
      <w:r w:rsidRPr="00A5106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A51069">
        <w:rPr>
          <w:rFonts w:ascii="Times New Roman" w:hAnsi="Times New Roman" w:cs="Times New Roman"/>
          <w:position w:val="-6"/>
        </w:rPr>
        <w:object w:dxaOrig="300" w:dyaOrig="300">
          <v:shape id="_x0000_i1042" type="#_x0000_t75" style="width:15pt;height:15pt" o:ole="">
            <v:imagedata r:id="rId48" o:title=""/>
          </v:shape>
          <o:OLEObject Type="Embed" ProgID="Equation.3" ShapeID="_x0000_i1042" DrawAspect="Content" ObjectID="_1566883664" r:id="rId49"/>
        </w:object>
      </w:r>
      <w:r w:rsidRPr="00A51069">
        <w:rPr>
          <w:rFonts w:ascii="Times New Roman" w:hAnsi="Times New Roman" w:cs="Times New Roman"/>
          <w:snapToGrid w:val="0"/>
        </w:rPr>
        <w:t xml:space="preserve"> –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программа запуска (выпуска) изделий в натуральном выр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жении за этот же период времени, шт.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Число рабочих мест на </w:t>
      </w:r>
      <w:r w:rsidRPr="00A51069">
        <w:rPr>
          <w:rFonts w:ascii="Times New Roman" w:hAnsi="Times New Roman" w:cs="Times New Roman"/>
          <w:bCs/>
          <w:i/>
          <w:spacing w:val="-6"/>
          <w:sz w:val="28"/>
          <w:szCs w:val="28"/>
          <w:lang w:val="en-US"/>
        </w:rPr>
        <w:t>i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A51069">
        <w:rPr>
          <w:rFonts w:ascii="Times New Roman" w:hAnsi="Times New Roman" w:cs="Times New Roman"/>
          <w:snapToGrid w:val="0"/>
          <w:spacing w:val="-6"/>
          <w:sz w:val="28"/>
          <w:szCs w:val="28"/>
        </w:rPr>
        <w:t>й операции поточной линии определяется по формуле</w:t>
      </w:r>
    </w:p>
    <w:p w:rsidR="00531329" w:rsidRPr="002F1776" w:rsidRDefault="00531329" w:rsidP="00531329">
      <w:pPr>
        <w:spacing w:after="0" w:line="240" w:lineRule="auto"/>
        <w:ind w:firstLine="851"/>
        <w:jc w:val="both"/>
        <w:rPr>
          <w:snapToGrid w:val="0"/>
          <w:spacing w:val="-6"/>
          <w:sz w:val="24"/>
          <w:szCs w:val="24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2F1776">
        <w:rPr>
          <w:bCs/>
          <w:position w:val="-26"/>
          <w:sz w:val="28"/>
          <w:szCs w:val="28"/>
        </w:rPr>
        <w:object w:dxaOrig="1020" w:dyaOrig="700">
          <v:shape id="_x0000_i1043" type="#_x0000_t75" style="width:51pt;height:35.25pt" o:ole="">
            <v:imagedata r:id="rId50" o:title=""/>
          </v:shape>
          <o:OLEObject Type="Embed" ProgID="Equation.3" ShapeID="_x0000_i1043" DrawAspect="Content" ObjectID="_1566883665" r:id="rId51"/>
        </w:object>
      </w:r>
    </w:p>
    <w:p w:rsidR="00531329" w:rsidRPr="002F1776" w:rsidRDefault="00531329" w:rsidP="00531329">
      <w:pPr>
        <w:tabs>
          <w:tab w:val="left" w:pos="3960"/>
        </w:tabs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object w:dxaOrig="200" w:dyaOrig="380">
          <v:shape id="_x0000_i1044" type="#_x0000_t75" style="width:10.5pt;height:19.5pt" o:ole="">
            <v:imagedata r:id="rId52" o:title=""/>
          </v:shape>
          <o:OLEObject Type="Embed" ProgID="Equation.3" ShapeID="_x0000_i1044" DrawAspect="Content" ObjectID="_1566883666" r:id="rId53"/>
        </w:objec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штучное время на выполнение i-й операции, мин.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Коэффициент загрузки рабочих мест (оборудования) на каждой опер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а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ции определяется по формуле</w:t>
      </w:r>
    </w:p>
    <w:p w:rsidR="00531329" w:rsidRPr="00362B58" w:rsidRDefault="00531329" w:rsidP="00531329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  <w:sz w:val="28"/>
          <w:szCs w:val="28"/>
        </w:rPr>
      </w:pPr>
      <w:r w:rsidRPr="002F1776">
        <w:rPr>
          <w:bCs/>
          <w:position w:val="-38"/>
          <w:sz w:val="28"/>
          <w:szCs w:val="28"/>
        </w:rPr>
        <w:object w:dxaOrig="1180" w:dyaOrig="859">
          <v:shape id="_x0000_i1045" type="#_x0000_t75" style="width:58.5pt;height:42.75pt" o:ole="">
            <v:imagedata r:id="rId54" o:title=""/>
          </v:shape>
          <o:OLEObject Type="Embed" ProgID="Equation.3" ShapeID="_x0000_i1045" DrawAspect="Content" ObjectID="_1566883667" r:id="rId55"/>
        </w:object>
      </w:r>
    </w:p>
    <w:p w:rsidR="00531329" w:rsidRPr="00DD03A4" w:rsidRDefault="00531329" w:rsidP="00531329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object w:dxaOrig="340" w:dyaOrig="420">
          <v:shape id="_x0000_i1046" type="#_x0000_t75" style="width:16.5pt;height:21pt" o:ole="">
            <v:imagedata r:id="rId56" o:title=""/>
          </v:shape>
          <o:OLEObject Type="Embed" ProgID="Equation.3" ShapeID="_x0000_i1046" DrawAspect="Content" ObjectID="_1566883668" r:id="rId57"/>
        </w:objec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принятое число рабочих мест на i-й операции.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Средний коэффициент загрузки рабочих мест на поточной линии, определяется по формуле</w:t>
      </w:r>
    </w:p>
    <w:p w:rsidR="00531329" w:rsidRPr="00362B58" w:rsidRDefault="00531329" w:rsidP="00531329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</w:rPr>
      </w:pPr>
      <w:r w:rsidRPr="00362B58">
        <w:rPr>
          <w:bCs/>
          <w:position w:val="-58"/>
          <w:sz w:val="28"/>
          <w:szCs w:val="28"/>
        </w:rPr>
        <w:object w:dxaOrig="1460" w:dyaOrig="1300">
          <v:shape id="_x0000_i1047" type="#_x0000_t75" style="width:72.75pt;height:65.25pt" o:ole="">
            <v:imagedata r:id="rId58" o:title=""/>
          </v:shape>
          <o:OLEObject Type="Embed" ProgID="Equation.3" ShapeID="_x0000_i1047" DrawAspect="Content" ObjectID="_1566883669" r:id="rId59"/>
        </w:object>
      </w:r>
    </w:p>
    <w:p w:rsidR="00531329" w:rsidRPr="00362B58" w:rsidRDefault="00531329" w:rsidP="00531329">
      <w:pPr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>Рабочая длина поточной лини (рабочей части конвейера) определ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ется по формуле</w:t>
      </w:r>
    </w:p>
    <w:p w:rsidR="00531329" w:rsidRPr="00362B58" w:rsidRDefault="00531329" w:rsidP="00531329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362B58">
        <w:rPr>
          <w:bCs/>
          <w:position w:val="-26"/>
          <w:sz w:val="28"/>
          <w:szCs w:val="28"/>
        </w:rPr>
        <w:object w:dxaOrig="1400" w:dyaOrig="660">
          <v:shape id="_x0000_i1048" type="#_x0000_t75" style="width:70.5pt;height:33pt" o:ole="">
            <v:imagedata r:id="rId60" o:title=""/>
          </v:shape>
          <o:OLEObject Type="Embed" ProgID="Equation.3" ShapeID="_x0000_i1048" DrawAspect="Content" ObjectID="_1566883670" r:id="rId61"/>
        </w:object>
      </w:r>
    </w:p>
    <w:p w:rsidR="00531329" w:rsidRPr="00362B58" w:rsidRDefault="00531329" w:rsidP="00531329">
      <w:pPr>
        <w:tabs>
          <w:tab w:val="left" w:pos="3960"/>
        </w:tabs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position w:val="-6"/>
        </w:rPr>
        <w:object w:dxaOrig="160" w:dyaOrig="300">
          <v:shape id="_x0000_i1049" type="#_x0000_t75" style="width:8.25pt;height:15pt" o:ole="">
            <v:imagedata r:id="rId62" o:title=""/>
          </v:shape>
          <o:OLEObject Type="Embed" ProgID="Equation.3" ShapeID="_x0000_i1049" DrawAspect="Content" ObjectID="_1566883671" r:id="rId63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шаг конвейера (расстояния между рабочими местами), </w:t>
      </w:r>
      <w:proofErr w:type="gramStart"/>
      <w:r w:rsidRPr="00A51069">
        <w:rPr>
          <w:rFonts w:ascii="Times New Roman" w:hAnsi="Times New Roman" w:cs="Times New Roman"/>
          <w:snapToGrid w:val="0"/>
          <w:sz w:val="28"/>
          <w:szCs w:val="28"/>
        </w:rPr>
        <w:t>м</w:t>
      </w:r>
      <w:proofErr w:type="gramEnd"/>
      <w:r w:rsidRPr="00A5106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</w:t>
      </w:r>
      <w:r w:rsidRPr="00A51069">
        <w:rPr>
          <w:rFonts w:ascii="Times New Roman" w:hAnsi="Times New Roman" w:cs="Times New Roman"/>
          <w:position w:val="-26"/>
        </w:rPr>
        <w:object w:dxaOrig="600" w:dyaOrig="660">
          <v:shape id="_x0000_i1050" type="#_x0000_t75" style="width:30pt;height:33pt" o:ole="">
            <v:imagedata r:id="rId64" o:title=""/>
          </v:shape>
          <o:OLEObject Type="Embed" ProgID="Equation.3" ShapeID="_x0000_i1050" DrawAspect="Content" ObjectID="_1566883672" r:id="rId65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общее количество рабочих мест, расположенных по одной стороне линии.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pacing w:val="-6"/>
          <w:sz w:val="28"/>
          <w:szCs w:val="28"/>
        </w:rPr>
        <w:t>Скорость движения конвейера поточной линии зависит от шага и такта линии:</w:t>
      </w:r>
    </w:p>
    <w:p w:rsidR="00531329" w:rsidRPr="008077C4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  <w:sz w:val="24"/>
          <w:szCs w:val="24"/>
        </w:rPr>
      </w:pPr>
      <w:r w:rsidRPr="00D6167C">
        <w:rPr>
          <w:bCs/>
          <w:position w:val="-26"/>
          <w:sz w:val="28"/>
          <w:szCs w:val="28"/>
        </w:rPr>
        <w:object w:dxaOrig="800" w:dyaOrig="700">
          <v:shape id="_x0000_i1051" type="#_x0000_t75" style="width:40.5pt;height:35.25pt" o:ole="">
            <v:imagedata r:id="rId66" o:title=""/>
          </v:shape>
          <o:OLEObject Type="Embed" ProgID="Equation.3" ShapeID="_x0000_i1051" DrawAspect="Content" ObjectID="_1566883673" r:id="rId67"/>
        </w:object>
      </w:r>
    </w:p>
    <w:p w:rsidR="00531329" w:rsidRPr="00D6167C" w:rsidRDefault="00531329" w:rsidP="00531329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>В поточном производстве различают: технологический, транспор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ный, страховой и оборотный заделы.</w:t>
      </w: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>Межоперационная величина оборотного задела определяется как разность количества предметов труда по операциям за определённый п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риод времени, а максимальное значение рассчитывается по формуле</w:t>
      </w:r>
    </w:p>
    <w:p w:rsidR="00531329" w:rsidRPr="00D6167C" w:rsidRDefault="00531329" w:rsidP="00531329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531329" w:rsidRDefault="00531329" w:rsidP="00531329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  <w:sz w:val="28"/>
          <w:szCs w:val="28"/>
        </w:rPr>
      </w:pPr>
      <w:r w:rsidRPr="00D6167C">
        <w:rPr>
          <w:bCs/>
          <w:position w:val="-34"/>
          <w:sz w:val="28"/>
          <w:szCs w:val="28"/>
        </w:rPr>
        <w:object w:dxaOrig="2580" w:dyaOrig="780">
          <v:shape id="_x0000_i1052" type="#_x0000_t75" style="width:129pt;height:39pt" o:ole="">
            <v:imagedata r:id="rId68" o:title=""/>
          </v:shape>
          <o:OLEObject Type="Embed" ProgID="Equation.3" ShapeID="_x0000_i1052" DrawAspect="Content" ObjectID="_1566883674" r:id="rId69"/>
        </w:object>
      </w:r>
    </w:p>
    <w:p w:rsidR="00531329" w:rsidRPr="00D6167C" w:rsidRDefault="00531329" w:rsidP="00531329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531329" w:rsidRPr="00A51069" w:rsidRDefault="00531329" w:rsidP="00531329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240" w:dyaOrig="279">
          <v:shape id="_x0000_i1053" type="#_x0000_t75" style="width:12pt;height:14.25pt" o:ole="" fillcolor="window">
            <v:imagedata r:id="rId70" o:title=""/>
          </v:shape>
          <o:OLEObject Type="Embed" ProgID="Equation.3" ShapeID="_x0000_i1053" DrawAspect="Content" ObjectID="_1566883675" r:id="rId71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период работы на смежных операциях при неизменном к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личестве работающего оборудования, мин;</w:t>
      </w:r>
    </w:p>
    <w:p w:rsidR="00531329" w:rsidRPr="00A51069" w:rsidRDefault="00531329" w:rsidP="00531329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700" w:dyaOrig="400">
          <v:shape id="_x0000_i1054" type="#_x0000_t75" style="width:35.25pt;height:20.25pt" o:ole="">
            <v:imagedata r:id="rId72" o:title=""/>
          </v:shape>
          <o:OLEObject Type="Embed" ProgID="Equation.3" ShapeID="_x0000_i1054" DrawAspect="Content" ObjectID="_1566883676" r:id="rId73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число единиц оборудования (рабочих мест) на смежных (i-й и i+1) операциях в течение периода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240" w:dyaOrig="279">
          <v:shape id="_x0000_i1055" type="#_x0000_t75" style="width:12pt;height:14.25pt" o:ole="" fillcolor="window">
            <v:imagedata r:id="rId74" o:title=""/>
          </v:shape>
          <o:OLEObject Type="Embed" ProgID="Equation.3" ShapeID="_x0000_i1055" DrawAspect="Content" ObjectID="_1566883677" r:id="rId75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31329" w:rsidRPr="00A51069" w:rsidRDefault="00531329" w:rsidP="00531329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600" w:dyaOrig="400">
          <v:shape id="_x0000_i1056" type="#_x0000_t75" style="width:30pt;height:20.25pt" o:ole="">
            <v:imagedata r:id="rId76" o:title=""/>
          </v:shape>
          <o:OLEObject Type="Embed" ProgID="Equation.3" ShapeID="_x0000_i1056" DrawAspect="Content" ObjectID="_1566883678" r:id="rId77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норма времени на этих операциях.</w:t>
      </w:r>
    </w:p>
    <w:p w:rsidR="00531329" w:rsidRDefault="00531329" w:rsidP="00840C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10BF8" w:rsidRDefault="00774D84" w:rsidP="00840C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66442">
        <w:rPr>
          <w:rFonts w:ascii="Times New Roman" w:hAnsi="Times New Roman" w:cs="Times New Roman"/>
          <w:b/>
          <w:sz w:val="32"/>
          <w:szCs w:val="32"/>
        </w:rPr>
        <w:t>4</w:t>
      </w:r>
      <w:r w:rsidR="00610BF8" w:rsidRPr="00840CB1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Система </w:t>
      </w:r>
      <w:r w:rsidR="00F66442">
        <w:rPr>
          <w:rFonts w:ascii="Times New Roman" w:hAnsi="Times New Roman" w:cs="Times New Roman"/>
          <w:b/>
          <w:sz w:val="32"/>
          <w:szCs w:val="32"/>
        </w:rPr>
        <w:t>управления качеством</w:t>
      </w:r>
    </w:p>
    <w:p w:rsidR="00840CB1" w:rsidRPr="00840CB1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</w:p>
    <w:p w:rsidR="002E736D" w:rsidRDefault="002E736D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840CB1" w:rsidRPr="00A63A15" w:rsidRDefault="00840CB1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2E736D" w:rsidRPr="00FA2913" w:rsidRDefault="00F66442" w:rsidP="00840CB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управления качеством.</w:t>
      </w:r>
    </w:p>
    <w:p w:rsidR="002E736D" w:rsidRPr="00FA2913" w:rsidRDefault="002E736D" w:rsidP="00840CB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6B138A">
        <w:rPr>
          <w:rFonts w:ascii="Times New Roman" w:hAnsi="Times New Roman" w:cs="Times New Roman"/>
          <w:sz w:val="28"/>
          <w:szCs w:val="28"/>
        </w:rPr>
        <w:t>технического контроля</w:t>
      </w:r>
      <w:r w:rsidRPr="00FA2913">
        <w:rPr>
          <w:rFonts w:ascii="Times New Roman" w:hAnsi="Times New Roman" w:cs="Times New Roman"/>
          <w:sz w:val="28"/>
          <w:szCs w:val="28"/>
        </w:rPr>
        <w:t>.</w:t>
      </w:r>
    </w:p>
    <w:p w:rsidR="002E736D" w:rsidRPr="006B138A" w:rsidRDefault="006B138A" w:rsidP="006B138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3Статистические методы контроля качества.</w:t>
      </w:r>
    </w:p>
    <w:p w:rsidR="00FA2913" w:rsidRPr="00FA2913" w:rsidRDefault="00FA291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B138A" w:rsidRPr="00A51069" w:rsidRDefault="006B138A" w:rsidP="006B138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51069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A51069">
        <w:rPr>
          <w:rFonts w:ascii="Times New Roman" w:hAnsi="Times New Roman" w:cs="Times New Roman"/>
          <w:sz w:val="32"/>
          <w:szCs w:val="32"/>
        </w:rPr>
        <w:t xml:space="preserve"> </w:t>
      </w:r>
      <w:r w:rsidRPr="00A51069">
        <w:rPr>
          <w:rFonts w:ascii="Times New Roman" w:hAnsi="Times New Roman" w:cs="Times New Roman"/>
          <w:b/>
          <w:sz w:val="32"/>
          <w:szCs w:val="32"/>
        </w:rPr>
        <w:t xml:space="preserve">Организация </w:t>
      </w:r>
      <w:r>
        <w:rPr>
          <w:rFonts w:ascii="Times New Roman" w:hAnsi="Times New Roman" w:cs="Times New Roman"/>
          <w:b/>
          <w:sz w:val="32"/>
          <w:szCs w:val="32"/>
        </w:rPr>
        <w:t>производственной инфраструкт</w:t>
      </w:r>
      <w:r>
        <w:rPr>
          <w:rFonts w:ascii="Times New Roman" w:hAnsi="Times New Roman" w:cs="Times New Roman"/>
          <w:b/>
          <w:sz w:val="32"/>
          <w:szCs w:val="32"/>
        </w:rPr>
        <w:t>у</w:t>
      </w:r>
      <w:r>
        <w:rPr>
          <w:rFonts w:ascii="Times New Roman" w:hAnsi="Times New Roman" w:cs="Times New Roman"/>
          <w:b/>
          <w:sz w:val="32"/>
          <w:szCs w:val="32"/>
        </w:rPr>
        <w:t>ры машиностроительного предприятия</w:t>
      </w:r>
    </w:p>
    <w:p w:rsidR="006B138A" w:rsidRPr="0017776D" w:rsidRDefault="006B138A" w:rsidP="006B138A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B138A" w:rsidRDefault="006B138A" w:rsidP="006B138A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6B138A" w:rsidRPr="00A63A15" w:rsidRDefault="006B138A" w:rsidP="006B138A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6B138A" w:rsidRDefault="006B138A" w:rsidP="006B138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производственной инфраструктуры.</w:t>
      </w:r>
    </w:p>
    <w:p w:rsidR="006B138A" w:rsidRPr="001E7E0A" w:rsidRDefault="006B138A" w:rsidP="006B138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Ремонтное хозяйство и его о</w:t>
      </w:r>
      <w:r w:rsidRPr="001E7E0A">
        <w:rPr>
          <w:rFonts w:ascii="Times New Roman" w:hAnsi="Times New Roman" w:cs="Times New Roman"/>
          <w:sz w:val="28"/>
          <w:szCs w:val="28"/>
        </w:rPr>
        <w:t>рганизация.</w:t>
      </w:r>
    </w:p>
    <w:p w:rsidR="006B138A" w:rsidRPr="001E7E0A" w:rsidRDefault="006B138A" w:rsidP="006B138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Инструментальное хозяйство и его организация</w:t>
      </w:r>
      <w:r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138A" w:rsidRPr="001E7E0A" w:rsidRDefault="006B138A" w:rsidP="006B138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Энергетическое хозяйство и его организация.</w:t>
      </w:r>
    </w:p>
    <w:p w:rsidR="006B138A" w:rsidRDefault="006B138A" w:rsidP="006B138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1E7E0A">
        <w:rPr>
          <w:rFonts w:ascii="Times New Roman" w:hAnsi="Times New Roman" w:cs="Times New Roman"/>
          <w:sz w:val="28"/>
          <w:szCs w:val="28"/>
        </w:rPr>
        <w:t>ранспортно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7E0A">
        <w:rPr>
          <w:rFonts w:ascii="Times New Roman" w:hAnsi="Times New Roman" w:cs="Times New Roman"/>
          <w:sz w:val="28"/>
          <w:szCs w:val="28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</w:rPr>
        <w:t>о и его организация. Складское хозяйство.</w:t>
      </w:r>
    </w:p>
    <w:p w:rsidR="00FE1CFB" w:rsidRDefault="006B138A" w:rsidP="00FE1CF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Тема 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840CB1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Система создания и освоения новой техники</w:t>
      </w:r>
      <w:r w:rsidR="00FE1CFB">
        <w:rPr>
          <w:rFonts w:ascii="Times New Roman" w:hAnsi="Times New Roman" w:cs="Times New Roman"/>
          <w:b/>
          <w:sz w:val="32"/>
          <w:szCs w:val="32"/>
        </w:rPr>
        <w:t>, техническая подготовка производства</w:t>
      </w:r>
    </w:p>
    <w:p w:rsidR="006B138A" w:rsidRDefault="006B138A" w:rsidP="00FE1CF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E1CFB" w:rsidRDefault="00FE1CFB" w:rsidP="00FE1CFB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FE1CFB" w:rsidRPr="00A63A15" w:rsidRDefault="00FE1CFB" w:rsidP="00FE1CFB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E1CFB" w:rsidRPr="001E7E0A" w:rsidRDefault="00FE1CFB" w:rsidP="00FE1CFB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функции системы СОНТ</w:t>
      </w:r>
      <w:r w:rsidRPr="001E7E0A">
        <w:rPr>
          <w:rFonts w:ascii="Times New Roman" w:hAnsi="Times New Roman" w:cs="Times New Roman"/>
          <w:sz w:val="28"/>
          <w:szCs w:val="28"/>
        </w:rPr>
        <w:t>.</w:t>
      </w:r>
    </w:p>
    <w:p w:rsidR="00FE1CFB" w:rsidRPr="001E7E0A" w:rsidRDefault="00FE1CFB" w:rsidP="00FE1CFB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Научно-исследовательские работы</w:t>
      </w:r>
      <w:r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1CFB" w:rsidRPr="001E7E0A" w:rsidRDefault="00FE1CFB" w:rsidP="00FE1CFB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Конструкторская подготовка производства, её </w:t>
      </w:r>
      <w:r w:rsidR="002F4860">
        <w:rPr>
          <w:rFonts w:ascii="Times New Roman" w:hAnsi="Times New Roman" w:cs="Times New Roman"/>
          <w:sz w:val="28"/>
          <w:szCs w:val="28"/>
        </w:rPr>
        <w:t xml:space="preserve">стадии </w:t>
      </w:r>
      <w:r>
        <w:rPr>
          <w:rFonts w:ascii="Times New Roman" w:hAnsi="Times New Roman" w:cs="Times New Roman"/>
          <w:sz w:val="28"/>
          <w:szCs w:val="28"/>
        </w:rPr>
        <w:t xml:space="preserve"> и этапы.</w:t>
      </w:r>
    </w:p>
    <w:p w:rsidR="00FE1CFB" w:rsidRDefault="00FE1CFB" w:rsidP="00FE1CFB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подготовка, её стадии и этапы.</w:t>
      </w:r>
    </w:p>
    <w:p w:rsidR="00FE1CFB" w:rsidRDefault="00FE1CFB" w:rsidP="00FE1CFB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Технико-экономический анализ  при разработке технологии.</w:t>
      </w:r>
    </w:p>
    <w:p w:rsidR="00FE1CFB" w:rsidRPr="00840CB1" w:rsidRDefault="00FE1CFB" w:rsidP="00FE1CF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E1CFB" w:rsidRDefault="00774D84" w:rsidP="00FE1CF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t>Тема</w:t>
      </w:r>
      <w:r w:rsidR="00D2263F" w:rsidRPr="00840C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1CFB">
        <w:rPr>
          <w:rFonts w:ascii="Times New Roman" w:hAnsi="Times New Roman" w:cs="Times New Roman"/>
          <w:b/>
          <w:sz w:val="32"/>
          <w:szCs w:val="32"/>
        </w:rPr>
        <w:t>7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Планирование процесс</w:t>
      </w:r>
      <w:r w:rsidR="00FE1CFB">
        <w:rPr>
          <w:rFonts w:ascii="Times New Roman" w:hAnsi="Times New Roman" w:cs="Times New Roman"/>
          <w:b/>
          <w:sz w:val="32"/>
          <w:szCs w:val="32"/>
        </w:rPr>
        <w:t>ов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1CFB">
        <w:rPr>
          <w:rFonts w:ascii="Times New Roman" w:hAnsi="Times New Roman" w:cs="Times New Roman"/>
          <w:b/>
          <w:sz w:val="32"/>
          <w:szCs w:val="32"/>
        </w:rPr>
        <w:t>освоения производства новой техники</w:t>
      </w:r>
    </w:p>
    <w:p w:rsidR="00840CB1" w:rsidRPr="00A63A15" w:rsidRDefault="00FE1CFB" w:rsidP="00FE1CF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840CB1" w:rsidRPr="00A63A15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Pr="00FA2913" w:rsidRDefault="0017776D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5C6591">
        <w:rPr>
          <w:rFonts w:ascii="Times New Roman" w:hAnsi="Times New Roman" w:cs="Times New Roman"/>
          <w:sz w:val="28"/>
          <w:szCs w:val="28"/>
        </w:rPr>
        <w:t xml:space="preserve">и виды </w:t>
      </w:r>
      <w:r w:rsidRPr="00FA2913"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r w:rsidR="005C6591">
        <w:rPr>
          <w:rFonts w:ascii="Times New Roman" w:hAnsi="Times New Roman" w:cs="Times New Roman"/>
          <w:sz w:val="28"/>
          <w:szCs w:val="28"/>
        </w:rPr>
        <w:t>и подготовки производства</w:t>
      </w:r>
      <w:r w:rsidRPr="00FA29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776D" w:rsidRPr="00FA2913" w:rsidRDefault="005C6591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7776D" w:rsidRPr="00FA2913">
        <w:rPr>
          <w:rFonts w:ascii="Times New Roman" w:hAnsi="Times New Roman" w:cs="Times New Roman"/>
          <w:sz w:val="28"/>
          <w:szCs w:val="28"/>
        </w:rPr>
        <w:t>етево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7776D" w:rsidRPr="00FA2913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7776D" w:rsidRPr="00FA291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управление, правила</w:t>
      </w:r>
      <w:r w:rsidR="0017776D" w:rsidRPr="00FA2913">
        <w:rPr>
          <w:rFonts w:ascii="Times New Roman" w:hAnsi="Times New Roman" w:cs="Times New Roman"/>
          <w:sz w:val="28"/>
          <w:szCs w:val="28"/>
        </w:rPr>
        <w:t xml:space="preserve"> построения сете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7776D" w:rsidRPr="00FA29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776D" w:rsidRPr="00FA2913" w:rsidRDefault="0017776D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Расчет сетевых моделей. </w:t>
      </w:r>
    </w:p>
    <w:p w:rsidR="0017776D" w:rsidRDefault="0017776D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Оптимизация сетей</w:t>
      </w:r>
      <w:r w:rsidR="001E7E0A">
        <w:rPr>
          <w:rFonts w:ascii="Times New Roman" w:hAnsi="Times New Roman" w:cs="Times New Roman"/>
          <w:sz w:val="28"/>
          <w:szCs w:val="28"/>
        </w:rPr>
        <w:t>.</w:t>
      </w:r>
    </w:p>
    <w:p w:rsidR="00FA0209" w:rsidRDefault="00FA0209" w:rsidP="00840CB1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D2263F" w:rsidRPr="00840CB1" w:rsidRDefault="001E7E0A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0CB1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840CB1" w:rsidRPr="00840CB1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0CB1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CB1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840CB1">
        <w:rPr>
          <w:rFonts w:ascii="Times New Roman" w:hAnsi="Times New Roman" w:cs="Times New Roman"/>
          <w:sz w:val="28"/>
          <w:szCs w:val="28"/>
        </w:rPr>
        <w:t xml:space="preserve"> Построить</w:t>
      </w:r>
      <w:r w:rsidR="00A21F7E">
        <w:rPr>
          <w:rFonts w:ascii="Times New Roman" w:hAnsi="Times New Roman" w:cs="Times New Roman"/>
          <w:sz w:val="28"/>
          <w:szCs w:val="28"/>
        </w:rPr>
        <w:t xml:space="preserve"> сетевую модель комплекса работ</w:t>
      </w:r>
      <w:r w:rsidRPr="00D2263F">
        <w:rPr>
          <w:rFonts w:ascii="Times New Roman" w:hAnsi="Times New Roman" w:cs="Times New Roman"/>
          <w:sz w:val="28"/>
          <w:szCs w:val="28"/>
        </w:rPr>
        <w:t>. Произвести расчет параметров сети графическим методом.</w:t>
      </w:r>
    </w:p>
    <w:p w:rsidR="002F4860" w:rsidRDefault="002F486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1F7E" w:rsidRPr="00A21F7E" w:rsidRDefault="00A21F7E" w:rsidP="00A21F7E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1F7E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21F7E">
        <w:rPr>
          <w:rFonts w:ascii="Times New Roman" w:eastAsia="Times New Roman" w:hAnsi="Times New Roman" w:cs="Times New Roman"/>
          <w:sz w:val="24"/>
          <w:szCs w:val="24"/>
        </w:rPr>
        <w:t xml:space="preserve"> – Исходные данные для построения сетевого графика</w:t>
      </w:r>
    </w:p>
    <w:tbl>
      <w:tblPr>
        <w:tblW w:w="9102" w:type="dxa"/>
        <w:jc w:val="center"/>
        <w:tblInd w:w="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1302"/>
        <w:gridCol w:w="1289"/>
      </w:tblGrid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Код работы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</w:t>
            </w: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тельность работы</w:t>
            </w: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 Получение рабочих чертежей из ОКБ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 Разработка маршрутной технологии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3 Разработка технологии заготовок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4 Разработка технологии механической обработки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5 Разработка технологии сборки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6 Выдача заказов на проектирование оснастки для горячих цехов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7 Выдача заказов на проектирование оснастки для механ</w:t>
            </w: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цехов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8 Выдача заказов на проектирование оснастки для сборки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41" w:right="-8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9 Проектирование оснастки для горячих цехов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82092F" w:rsidP="008209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1F7E"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F7E" w:rsidRPr="00A21F7E" w:rsidTr="00C423F3">
        <w:trPr>
          <w:trHeight w:val="340"/>
          <w:jc w:val="center"/>
        </w:trPr>
        <w:tc>
          <w:tcPr>
            <w:tcW w:w="91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firstLine="628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Окончание таблицы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F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10 Проектирование оснастки для механообработки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11 Проектирование оснастки для сборки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12 Изготовление оснастки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10,14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82092F" w:rsidP="008209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1F7E"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13 Изготовление деталей и изделия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14,15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82092F" w:rsidP="008209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1F7E"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14 Сборка узлов изделия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15,16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15 Общая сборка изделия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16,17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16 Выдача заказа для проектирования стенда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17 Проектирование стенда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82092F" w:rsidP="008209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18 Изготовление деталей стенда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82092F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1F7E"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19 Сборка и доводка стенда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13,17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20 Испытание изделия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17,18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21 Заказ материалов и покупных деталей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22 Получение материалов со склада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3,14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1F7E" w:rsidRPr="00A21F7E" w:rsidTr="00A21F7E">
        <w:trPr>
          <w:trHeight w:val="340"/>
          <w:jc w:val="center"/>
        </w:trPr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23 Получение покупных деталей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A21F7E" w:rsidP="00A21F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7E">
              <w:rPr>
                <w:rFonts w:ascii="Times New Roman" w:eastAsia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F7E" w:rsidRPr="00A21F7E" w:rsidRDefault="0082092F" w:rsidP="008209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0CB1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D2263F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840CB1" w:rsidRPr="00D2263F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Сетевой график – это чертеж процесса управления или графическое изображение процесса управления.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Работами называются процессы (действия), приводящие к достиж</w:t>
      </w:r>
      <w:r w:rsidRPr="00D2263F">
        <w:rPr>
          <w:rFonts w:ascii="Times New Roman" w:hAnsi="Times New Roman" w:cs="Times New Roman"/>
          <w:bCs/>
          <w:sz w:val="28"/>
          <w:szCs w:val="28"/>
        </w:rPr>
        <w:t>е</w:t>
      </w:r>
      <w:r w:rsidRPr="00D2263F">
        <w:rPr>
          <w:rFonts w:ascii="Times New Roman" w:hAnsi="Times New Roman" w:cs="Times New Roman"/>
          <w:bCs/>
          <w:sz w:val="28"/>
          <w:szCs w:val="28"/>
        </w:rPr>
        <w:t>нию определенных результатов, т. е. событий.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Событием является момент завершения работ.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Расчёт параметров сети производится непосредственно на графике. Кружочки, изображающие на сетевом графике события, вычерчиваются диаметром 15</w:t>
      </w:r>
      <w:smartTag w:uri="urn:schemas-microsoft-com:office:smarttags" w:element="metricconverter">
        <w:smartTagPr>
          <w:attr w:name="ProductID" w:val="25 мм"/>
        </w:smartTagPr>
        <w:r w:rsidRPr="00D2263F">
          <w:rPr>
            <w:rFonts w:ascii="Times New Roman" w:hAnsi="Times New Roman" w:cs="Times New Roman"/>
            <w:sz w:val="28"/>
            <w:szCs w:val="28"/>
          </w:rPr>
          <w:t>–25 мм</w:t>
        </w:r>
      </w:smartTag>
      <w:r w:rsidRPr="00D2263F">
        <w:rPr>
          <w:rFonts w:ascii="Times New Roman" w:hAnsi="Times New Roman" w:cs="Times New Roman"/>
          <w:sz w:val="28"/>
          <w:szCs w:val="28"/>
        </w:rPr>
        <w:t xml:space="preserve"> и делятся на четыре сектора. В нижнем секторе зап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 xml:space="preserve">сывается номер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. В левом и правом секторах ранний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20" w:dyaOrig="420">
          <v:shape id="_x0000_i1057" type="#_x0000_t75" style="width:15.75pt;height:21pt" o:ole="">
            <v:imagedata r:id="rId78" o:title=""/>
          </v:shape>
          <o:OLEObject Type="Embed" ProgID="Equation.3" ShapeID="_x0000_i1057" DrawAspect="Content" ObjectID="_1566883679" r:id="rId79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и поздний </w:t>
      </w:r>
      <w:r w:rsidRPr="00D2263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0" w:dyaOrig="380">
          <v:shape id="_x0000_i1058" type="#_x0000_t75" style="width:15pt;height:18pt" o:ole="">
            <v:imagedata r:id="rId80" o:title=""/>
          </v:shape>
          <o:OLEObject Type="Embed" ProgID="Equation.3" ShapeID="_x0000_i1058" DrawAspect="Content" ObjectID="_1566883680" r:id="rId81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сроки свершения </w:t>
      </w:r>
      <w:r w:rsidRPr="00D2263F">
        <w:rPr>
          <w:rFonts w:ascii="Times New Roman" w:hAnsi="Times New Roman" w:cs="Times New Roman"/>
          <w:spacing w:val="-14"/>
          <w:sz w:val="28"/>
          <w:szCs w:val="28"/>
        </w:rPr>
        <w:t>события соответственно. В верхнем секторе записывается р</w:t>
      </w:r>
      <w:r w:rsidR="00774BBE">
        <w:rPr>
          <w:rFonts w:ascii="Times New Roman" w:hAnsi="Times New Roman" w:cs="Times New Roman"/>
          <w:spacing w:val="-14"/>
          <w:sz w:val="28"/>
          <w:szCs w:val="28"/>
        </w:rPr>
        <w:t xml:space="preserve">езерв события </w:t>
      </w:r>
      <w:r w:rsidR="00A21F7E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774BBE">
        <w:rPr>
          <w:rFonts w:ascii="Times New Roman" w:hAnsi="Times New Roman" w:cs="Times New Roman"/>
          <w:spacing w:val="-14"/>
          <w:sz w:val="28"/>
          <w:szCs w:val="28"/>
        </w:rPr>
        <w:t xml:space="preserve">(рисунок </w:t>
      </w:r>
      <w:r w:rsidR="005C6591">
        <w:rPr>
          <w:rFonts w:ascii="Times New Roman" w:hAnsi="Times New Roman" w:cs="Times New Roman"/>
          <w:spacing w:val="-14"/>
          <w:sz w:val="28"/>
          <w:szCs w:val="28"/>
        </w:rPr>
        <w:t>2</w:t>
      </w:r>
      <w:r w:rsidRPr="00D2263F">
        <w:rPr>
          <w:rFonts w:ascii="Times New Roman" w:hAnsi="Times New Roman" w:cs="Times New Roman"/>
          <w:spacing w:val="-14"/>
          <w:sz w:val="28"/>
          <w:szCs w:val="28"/>
        </w:rPr>
        <w:t>).</w:t>
      </w:r>
    </w:p>
    <w:p w:rsidR="00D2263F" w:rsidRPr="00D2263F" w:rsidRDefault="00D2263F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sz w:val="28"/>
          <w:szCs w:val="28"/>
        </w:rPr>
        <w:object w:dxaOrig="1409" w:dyaOrig="1409">
          <v:shape id="_x0000_i1059" type="#_x0000_t75" style="width:75pt;height:75pt" o:ole="">
            <v:imagedata r:id="rId82" o:title=""/>
          </v:shape>
          <o:OLEObject Type="Embed" ProgID="Visio.Drawing.11" ShapeID="_x0000_i1059" DrawAspect="Content" ObjectID="_1566883681" r:id="rId83"/>
        </w:object>
      </w:r>
    </w:p>
    <w:p w:rsidR="00D2263F" w:rsidRPr="002C13DE" w:rsidRDefault="003C1F91" w:rsidP="00AD50A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C13DE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5C6591">
        <w:rPr>
          <w:rFonts w:ascii="Times New Roman" w:hAnsi="Times New Roman" w:cs="Times New Roman"/>
          <w:sz w:val="24"/>
          <w:szCs w:val="24"/>
        </w:rPr>
        <w:t>2</w:t>
      </w:r>
      <w:r w:rsidR="00D2263F" w:rsidRPr="002C13DE">
        <w:rPr>
          <w:rFonts w:ascii="Times New Roman" w:hAnsi="Times New Roman" w:cs="Times New Roman"/>
          <w:sz w:val="24"/>
          <w:szCs w:val="24"/>
        </w:rPr>
        <w:t xml:space="preserve"> – Событие </w:t>
      </w:r>
      <w:r w:rsidR="00D2263F" w:rsidRPr="002C13D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0" w:dyaOrig="240">
          <v:shape id="_x0000_i1060" type="#_x0000_t75" style="width:9pt;height:15.75pt" o:ole="">
            <v:imagedata r:id="rId84" o:title=""/>
          </v:shape>
          <o:OLEObject Type="Embed" ProgID="Equation.3" ShapeID="_x0000_i1060" DrawAspect="Content" ObjectID="_1566883682" r:id="rId85"/>
        </w:objec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расчёте сетевой модели графическим методом определяются следующие параметры: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position w:val="-18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D2263F">
        <w:rPr>
          <w:rFonts w:ascii="Times New Roman" w:hAnsi="Times New Roman" w:cs="Times New Roman"/>
          <w:bCs/>
          <w:sz w:val="28"/>
          <w:szCs w:val="28"/>
        </w:rPr>
        <w:t xml:space="preserve"> Ранний срок свершения события </w:t>
      </w:r>
      <w:r w:rsidR="00E73AC7" w:rsidRPr="00D2263F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D2263F">
        <w:rPr>
          <w:rFonts w:ascii="Times New Roman" w:hAnsi="Times New Roman" w:cs="Times New Roman"/>
          <w:bCs/>
          <w:sz w:val="28"/>
          <w:szCs w:val="28"/>
        </w:rPr>
        <w:instrText xml:space="preserve"> QUOTE </w:instrText>
      </w:r>
      <w:r w:rsidR="00EB72E7">
        <w:rPr>
          <w:rFonts w:ascii="Times New Roman" w:hAnsi="Times New Roman" w:cs="Times New Roman"/>
          <w:position w:val="-11"/>
          <w:sz w:val="28"/>
          <w:szCs w:val="28"/>
        </w:rPr>
        <w:pict>
          <v:shape id="_x0000_i1061" type="#_x0000_t75" style="width:12pt;height:18pt" equationxml="&lt;">
            <v:imagedata r:id="rId86" o:title="" chromakey="white"/>
          </v:shape>
        </w:pict>
      </w:r>
      <w:r w:rsidRPr="00D2263F">
        <w:rPr>
          <w:rFonts w:ascii="Times New Roman" w:hAnsi="Times New Roman" w:cs="Times New Roman"/>
          <w:bCs/>
          <w:sz w:val="28"/>
          <w:szCs w:val="28"/>
        </w:rPr>
        <w:instrText xml:space="preserve"> </w:instrText>
      </w:r>
      <w:r w:rsidR="00E73AC7" w:rsidRPr="00D2263F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80" w:dyaOrig="419">
          <v:shape id="_x0000_i1062" type="#_x0000_t75" style="width:14.25pt;height:21pt" o:ole="">
            <v:imagedata r:id="rId87" o:title=""/>
          </v:shape>
          <o:OLEObject Type="Embed" ProgID="Equation.3" ShapeID="_x0000_i1062" DrawAspect="Content" ObjectID="_1566883683" r:id="rId88"/>
        </w:object>
      </w:r>
      <w:r w:rsidR="00E73AC7" w:rsidRPr="00D2263F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D2263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2263F">
        <w:rPr>
          <w:rFonts w:ascii="Times New Roman" w:hAnsi="Times New Roman" w:cs="Times New Roman"/>
          <w:sz w:val="28"/>
          <w:szCs w:val="28"/>
        </w:rPr>
        <w:t>Ранний срок свершения и</w:t>
      </w:r>
      <w:r w:rsidRPr="00D2263F">
        <w:rPr>
          <w:rFonts w:ascii="Times New Roman" w:hAnsi="Times New Roman" w:cs="Times New Roman"/>
          <w:sz w:val="28"/>
          <w:szCs w:val="28"/>
        </w:rPr>
        <w:t>с</w:t>
      </w:r>
      <w:r w:rsidRPr="00D2263F">
        <w:rPr>
          <w:rFonts w:ascii="Times New Roman" w:hAnsi="Times New Roman" w:cs="Times New Roman"/>
          <w:sz w:val="28"/>
          <w:szCs w:val="28"/>
        </w:rPr>
        <w:t xml:space="preserve">ходного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D2263F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D2263F">
        <w:rPr>
          <w:rFonts w:ascii="Times New Roman" w:hAnsi="Times New Roman" w:cs="Times New Roman"/>
          <w:sz w:val="28"/>
          <w:szCs w:val="28"/>
        </w:rPr>
        <w:t xml:space="preserve"> 0, т.</w:t>
      </w:r>
      <w:r w:rsidR="00840CB1">
        <w:rPr>
          <w:rFonts w:ascii="Times New Roman" w:hAnsi="Times New Roman" w:cs="Times New Roman"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 xml:space="preserve">е.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779" w:dyaOrig="420">
          <v:shape id="_x0000_i1063" type="#_x0000_t75" style="width:39pt;height:21pt" o:ole="">
            <v:imagedata r:id="rId89" o:title=""/>
          </v:shape>
          <o:OLEObject Type="Embed" ProgID="Equation.3" ShapeID="_x0000_i1063" DrawAspect="Content" ObjectID="_1566883684" r:id="rId90"/>
        </w:object>
      </w:r>
      <w:r w:rsidRPr="00D2263F">
        <w:rPr>
          <w:rFonts w:ascii="Times New Roman" w:hAnsi="Times New Roman" w:cs="Times New Roman"/>
          <w:sz w:val="28"/>
          <w:szCs w:val="28"/>
        </w:rPr>
        <w:t>.</w:t>
      </w: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Ранний срок свершения следующего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 xml:space="preserve"> равен раннему сроку свершения исходного события (первое или нулевое) плюс продолжител</w:t>
      </w:r>
      <w:r w:rsidRPr="00D2263F">
        <w:rPr>
          <w:rFonts w:ascii="Times New Roman" w:hAnsi="Times New Roman" w:cs="Times New Roman"/>
          <w:sz w:val="28"/>
          <w:szCs w:val="28"/>
        </w:rPr>
        <w:t>ь</w:t>
      </w:r>
      <w:r w:rsidRPr="00D2263F">
        <w:rPr>
          <w:rFonts w:ascii="Times New Roman" w:hAnsi="Times New Roman" w:cs="Times New Roman"/>
          <w:sz w:val="28"/>
          <w:szCs w:val="28"/>
        </w:rPr>
        <w:t xml:space="preserve">ность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60" w:dyaOrig="419">
          <v:shape id="_x0000_i1064" type="#_x0000_t75" style="width:12pt;height:21pt" o:ole="">
            <v:imagedata r:id="rId91" o:title=""/>
          </v:shape>
          <o:OLEObject Type="Embed" ProgID="Equation.3" ShapeID="_x0000_i1064" DrawAspect="Content" ObjectID="_1566883685" r:id="rId92"/>
        </w:object>
      </w:r>
      <w:r w:rsidRPr="00D2263F">
        <w:rPr>
          <w:rFonts w:ascii="Times New Roman" w:hAnsi="Times New Roman" w:cs="Times New Roman"/>
          <w:sz w:val="28"/>
          <w:szCs w:val="28"/>
        </w:rPr>
        <w:t>, т. е.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2413FE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360" w:dyaOrig="420">
          <v:shape id="_x0000_i1065" type="#_x0000_t75" style="width:118.5pt;height:21pt" o:ole="">
            <v:imagedata r:id="rId93" o:title=""/>
          </v:shape>
          <o:OLEObject Type="Embed" ProgID="Equation.3" ShapeID="_x0000_i1065" DrawAspect="Content" ObjectID="_1566883686" r:id="rId94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Если в какое-то событие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 xml:space="preserve"> входит две или несколько работ, то ра</w:t>
      </w:r>
      <w:r w:rsidRPr="00D2263F">
        <w:rPr>
          <w:rFonts w:ascii="Times New Roman" w:hAnsi="Times New Roman" w:cs="Times New Roman"/>
          <w:sz w:val="28"/>
          <w:szCs w:val="28"/>
        </w:rPr>
        <w:t>н</w:t>
      </w:r>
      <w:r w:rsidRPr="00D2263F">
        <w:rPr>
          <w:rFonts w:ascii="Times New Roman" w:hAnsi="Times New Roman" w:cs="Times New Roman"/>
          <w:sz w:val="28"/>
          <w:szCs w:val="28"/>
        </w:rPr>
        <w:t>ний срок свершения этого события определяется: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099" w:dyaOrig="420">
          <v:shape id="_x0000_i1066" type="#_x0000_t75" style="width:105pt;height:21pt" o:ole="">
            <v:imagedata r:id="rId95" o:title=""/>
          </v:shape>
          <o:OLEObject Type="Embed" ProgID="Equation.3" ShapeID="_x0000_i1066" DrawAspect="Content" ObjectID="_1566883687" r:id="rId96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250F0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2 Поздний срок свершения события.</w:t>
      </w:r>
      <w:r w:rsidRPr="00D226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>Определение поздних сроков свершения событий начинается с завершающего события, т. е. с конца графика и ведётся строго в обратном порядке, приближаясь к исходному событию.</w:t>
      </w: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2263F">
        <w:rPr>
          <w:rFonts w:ascii="Times New Roman" w:hAnsi="Times New Roman" w:cs="Times New Roman"/>
          <w:spacing w:val="-10"/>
          <w:sz w:val="28"/>
          <w:szCs w:val="28"/>
        </w:rPr>
        <w:t xml:space="preserve">Поздний срок свершения завершающего события </w:t>
      </w:r>
      <w:r w:rsidRPr="00D2263F">
        <w:rPr>
          <w:rFonts w:ascii="Times New Roman" w:hAnsi="Times New Roman" w:cs="Times New Roman"/>
          <w:bCs/>
          <w:i/>
          <w:spacing w:val="-10"/>
          <w:sz w:val="28"/>
          <w:szCs w:val="28"/>
          <w:lang w:val="en-US"/>
        </w:rPr>
        <w:t>G</w:t>
      </w:r>
      <w:r w:rsidRPr="00D2263F">
        <w:rPr>
          <w:rFonts w:ascii="Times New Roman" w:hAnsi="Times New Roman" w:cs="Times New Roman"/>
          <w:spacing w:val="-10"/>
          <w:sz w:val="28"/>
          <w:szCs w:val="28"/>
        </w:rPr>
        <w:t xml:space="preserve"> равен его раннему сроку, т. е.</w:t>
      </w: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1100" w:dyaOrig="420">
          <v:shape id="_x0000_i1067" type="#_x0000_t75" style="width:54pt;height:21pt" o:ole="">
            <v:imagedata r:id="rId97" o:title=""/>
          </v:shape>
          <o:OLEObject Type="Embed" ProgID="Equation.3" ShapeID="_x0000_i1067" DrawAspect="Content" ObjectID="_1566883688" r:id="rId98"/>
        </w:object>
      </w:r>
    </w:p>
    <w:p w:rsidR="002413FE" w:rsidRPr="00D2263F" w:rsidRDefault="002413FE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Поздний срок свершения предыдущего события </w:t>
      </w:r>
      <w:r w:rsidRPr="00D2263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0" w:dyaOrig="380">
          <v:shape id="_x0000_i1068" type="#_x0000_t75" style="width:15pt;height:18pt" o:ole="">
            <v:imagedata r:id="rId99" o:title=""/>
          </v:shape>
          <o:OLEObject Type="Embed" ProgID="Equation.3" ShapeID="_x0000_i1068" DrawAspect="Content" ObjectID="_1566883689" r:id="rId100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определяется как разность между поздним сроком свершения завершающего события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60" w:dyaOrig="420">
          <v:shape id="_x0000_i1069" type="#_x0000_t75" style="width:18pt;height:21pt" o:ole="">
            <v:imagedata r:id="rId101" o:title=""/>
          </v:shape>
          <o:OLEObject Type="Embed" ProgID="Equation.3" ShapeID="_x0000_i1069" DrawAspect="Content" ObjectID="_1566883690" r:id="rId102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и продолжительностью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60" w:dyaOrig="419">
          <v:shape id="_x0000_i1070" type="#_x0000_t75" style="width:12pt;height:21pt" o:ole="">
            <v:imagedata r:id="rId103" o:title=""/>
          </v:shape>
          <o:OLEObject Type="Embed" ProgID="Equation.3" ShapeID="_x0000_i1070" DrawAspect="Content" ObjectID="_1566883691" r:id="rId104"/>
        </w:object>
      </w:r>
      <w:r w:rsidRPr="00D2263F">
        <w:rPr>
          <w:rFonts w:ascii="Times New Roman" w:hAnsi="Times New Roman" w:cs="Times New Roman"/>
          <w:sz w:val="28"/>
          <w:szCs w:val="28"/>
        </w:rPr>
        <w:t>: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1479" w:dyaOrig="420">
          <v:shape id="_x0000_i1071" type="#_x0000_t75" style="width:75pt;height:21pt" o:ole="">
            <v:imagedata r:id="rId105" o:title=""/>
          </v:shape>
          <o:OLEObject Type="Embed" ProgID="Equation.3" ShapeID="_x0000_i1071" DrawAspect="Content" ObjectID="_1566883692" r:id="rId106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Если из какого-либо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 выходит две или несколько работ, то поздний срок свершения этого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D2263F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059" w:dyaOrig="420">
          <v:shape id="_x0000_i1072" type="#_x0000_t75" style="width:103.5pt;height:21pt" o:ole="">
            <v:imagedata r:id="rId107" o:title=""/>
          </v:shape>
          <o:OLEObject Type="Embed" ProgID="Equation.3" ShapeID="_x0000_i1072" DrawAspect="Content" ObjectID="_1566883693" r:id="rId108"/>
        </w:object>
      </w:r>
    </w:p>
    <w:p w:rsidR="00840CB1" w:rsidRPr="00A250F0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3 Резерв времени событий. </w:t>
      </w:r>
      <w:r w:rsidRPr="00D2263F">
        <w:rPr>
          <w:rFonts w:ascii="Times New Roman" w:hAnsi="Times New Roman" w:cs="Times New Roman"/>
          <w:sz w:val="28"/>
          <w:szCs w:val="28"/>
        </w:rPr>
        <w:t>Резерв времени события определяется как разность между его поздним и ранним сроками свершения: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439" w:dyaOrig="420">
          <v:shape id="_x0000_i1073" type="#_x0000_t75" style="width:1in;height:21pt" o:ole="">
            <v:imagedata r:id="rId109" o:title=""/>
          </v:shape>
          <o:OLEObject Type="Embed" ProgID="Equation.3" ShapeID="_x0000_i1073" DrawAspect="Content" ObjectID="_1566883694" r:id="rId110"/>
        </w:objec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4 Критический путь. </w:t>
      </w:r>
      <w:r w:rsidRPr="00D2263F">
        <w:rPr>
          <w:rFonts w:ascii="Times New Roman" w:hAnsi="Times New Roman" w:cs="Times New Roman"/>
          <w:sz w:val="28"/>
          <w:szCs w:val="28"/>
        </w:rPr>
        <w:t>Определение критического пути ведётся от и</w:t>
      </w:r>
      <w:r w:rsidRPr="00D2263F">
        <w:rPr>
          <w:rFonts w:ascii="Times New Roman" w:hAnsi="Times New Roman" w:cs="Times New Roman"/>
          <w:sz w:val="28"/>
          <w:szCs w:val="28"/>
        </w:rPr>
        <w:t>с</w:t>
      </w:r>
      <w:r w:rsidRPr="00D2263F">
        <w:rPr>
          <w:rFonts w:ascii="Times New Roman" w:hAnsi="Times New Roman" w:cs="Times New Roman"/>
          <w:sz w:val="28"/>
          <w:szCs w:val="28"/>
        </w:rPr>
        <w:t>ходного события к завершающему. Продолжительность критического пути максимальна и она определяет продолжительность выполнения всего ко</w:t>
      </w:r>
      <w:r w:rsidRPr="00D2263F">
        <w:rPr>
          <w:rFonts w:ascii="Times New Roman" w:hAnsi="Times New Roman" w:cs="Times New Roman"/>
          <w:sz w:val="28"/>
          <w:szCs w:val="28"/>
        </w:rPr>
        <w:t>м</w:t>
      </w:r>
      <w:r w:rsidRPr="00D2263F">
        <w:rPr>
          <w:rFonts w:ascii="Times New Roman" w:hAnsi="Times New Roman" w:cs="Times New Roman"/>
          <w:sz w:val="28"/>
          <w:szCs w:val="28"/>
        </w:rPr>
        <w:lastRenderedPageBreak/>
        <w:t>плекса работ. Работы и события, лежащие на критическом пути, не имеют резервов. На графике критический путь отмечается жирной линией.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5 Резервы времени работ. </w:t>
      </w:r>
      <w:r w:rsidRPr="00D2263F">
        <w:rPr>
          <w:rFonts w:ascii="Times New Roman" w:hAnsi="Times New Roman" w:cs="Times New Roman"/>
          <w:sz w:val="28"/>
          <w:szCs w:val="28"/>
        </w:rPr>
        <w:t>Резервы времени определяются только у работ, не лежащих на критическом пути.</w:t>
      </w: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Полный резерв времени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419" w:dyaOrig="419">
          <v:shape id="_x0000_i1074" type="#_x0000_t75" style="width:21pt;height:21pt" o:ole="">
            <v:imagedata r:id="rId111" o:title=""/>
          </v:shape>
          <o:OLEObject Type="Embed" ProgID="Equation.3" ShapeID="_x0000_i1074" DrawAspect="Content" ObjectID="_1566883695" r:id="rId112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E73AC7" w:rsidRPr="00D2263F">
        <w:rPr>
          <w:rFonts w:ascii="Times New Roman" w:hAnsi="Times New Roman" w:cs="Times New Roman"/>
          <w:sz w:val="28"/>
          <w:szCs w:val="28"/>
        </w:rPr>
        <w:fldChar w:fldCharType="begin"/>
      </w:r>
      <w:r w:rsidRPr="00D226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EB72E7">
        <w:rPr>
          <w:rFonts w:ascii="Times New Roman" w:hAnsi="Times New Roman" w:cs="Times New Roman"/>
          <w:position w:val="-15"/>
          <w:sz w:val="28"/>
          <w:szCs w:val="28"/>
        </w:rPr>
        <w:pict>
          <v:shape id="_x0000_i1075" type="#_x0000_t75" style="width:19.5pt;height:20.25pt" equationxml="&lt;">
            <v:imagedata r:id="rId113" o:title="" chromakey="white"/>
          </v:shape>
        </w:pict>
      </w:r>
      <w:r w:rsidRPr="00D226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E73AC7" w:rsidRPr="00D2263F">
        <w:rPr>
          <w:rFonts w:ascii="Times New Roman" w:hAnsi="Times New Roman" w:cs="Times New Roman"/>
          <w:sz w:val="28"/>
          <w:szCs w:val="28"/>
        </w:rPr>
        <w:fldChar w:fldCharType="end"/>
      </w:r>
      <w:r w:rsidRPr="00D2263F">
        <w:rPr>
          <w:rFonts w:ascii="Times New Roman" w:hAnsi="Times New Roman" w:cs="Times New Roman"/>
          <w:sz w:val="28"/>
          <w:szCs w:val="28"/>
        </w:rPr>
        <w:t>– это весь резерв, которым о</w:t>
      </w:r>
      <w:r w:rsidRPr="00D2263F">
        <w:rPr>
          <w:rFonts w:ascii="Times New Roman" w:hAnsi="Times New Roman" w:cs="Times New Roman"/>
          <w:sz w:val="28"/>
          <w:szCs w:val="28"/>
        </w:rPr>
        <w:t>б</w:t>
      </w:r>
      <w:r w:rsidRPr="00D2263F">
        <w:rPr>
          <w:rFonts w:ascii="Times New Roman" w:hAnsi="Times New Roman" w:cs="Times New Roman"/>
          <w:sz w:val="28"/>
          <w:szCs w:val="28"/>
        </w:rPr>
        <w:t>ладает работа при условии возможно раннего её начала и допустимо поз</w:t>
      </w:r>
      <w:r w:rsidRPr="00D2263F">
        <w:rPr>
          <w:rFonts w:ascii="Times New Roman" w:hAnsi="Times New Roman" w:cs="Times New Roman"/>
          <w:sz w:val="28"/>
          <w:szCs w:val="28"/>
        </w:rPr>
        <w:t>д</w:t>
      </w:r>
      <w:r w:rsidRPr="00D2263F">
        <w:rPr>
          <w:rFonts w:ascii="Times New Roman" w:hAnsi="Times New Roman" w:cs="Times New Roman"/>
          <w:sz w:val="28"/>
          <w:szCs w:val="28"/>
        </w:rPr>
        <w:t>него её окончания. Полный резерв времени работы определяется по фо</w:t>
      </w:r>
      <w:r w:rsidRPr="00D2263F">
        <w:rPr>
          <w:rFonts w:ascii="Times New Roman" w:hAnsi="Times New Roman" w:cs="Times New Roman"/>
          <w:sz w:val="28"/>
          <w:szCs w:val="28"/>
        </w:rPr>
        <w:t>р</w:t>
      </w:r>
      <w:r w:rsidRPr="00D2263F">
        <w:rPr>
          <w:rFonts w:ascii="Times New Roman" w:hAnsi="Times New Roman" w:cs="Times New Roman"/>
          <w:sz w:val="28"/>
          <w:szCs w:val="28"/>
        </w:rPr>
        <w:t>муле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079" w:dyaOrig="420">
          <v:shape id="_x0000_i1076" type="#_x0000_t75" style="width:105pt;height:21pt" o:ole="">
            <v:imagedata r:id="rId114" o:title=""/>
          </v:shape>
          <o:OLEObject Type="Embed" ProgID="Equation.3" ShapeID="_x0000_i1076" DrawAspect="Content" ObjectID="_1566883696" r:id="rId115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250F0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Свободный резерв времени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400" w:dyaOrig="420">
          <v:shape id="_x0000_i1077" type="#_x0000_t75" style="width:20.25pt;height:21pt" o:ole="">
            <v:imagedata r:id="rId116" o:title=""/>
          </v:shape>
          <o:OLEObject Type="Embed" ProgID="Equation.3" ShapeID="_x0000_i1077" DrawAspect="Content" ObjectID="_1566883697" r:id="rId117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–</w:t>
      </w:r>
      <w:r w:rsidRPr="00D2263F">
        <w:rPr>
          <w:rFonts w:ascii="Times New Roman" w:hAnsi="Times New Roman" w:cs="Times New Roman"/>
          <w:sz w:val="28"/>
          <w:szCs w:val="28"/>
        </w:rPr>
        <w:t xml:space="preserve"> это резерв времени только данной работы, позволяющий увеличить продолжительность работы на в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личину свободного резерва, не вызвав изменений ранних и поздних сроков свершения остальных работ. Свободный резерв времени определяется по формуле</w:t>
      </w:r>
    </w:p>
    <w:p w:rsidR="00840CB1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079" w:dyaOrig="420">
          <v:shape id="_x0000_i1078" type="#_x0000_t75" style="width:105pt;height:21pt" o:ole="">
            <v:imagedata r:id="rId118" o:title=""/>
          </v:shape>
          <o:OLEObject Type="Embed" ProgID="Equation.3" ShapeID="_x0000_i1078" DrawAspect="Content" ObjectID="_1566883698" r:id="rId119"/>
        </w:object>
      </w:r>
    </w:p>
    <w:p w:rsidR="00840CB1" w:rsidRPr="00D2263F" w:rsidRDefault="00840CB1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Резервы работ проставляются над стрелкой, изображ</w:t>
      </w:r>
      <w:r w:rsidR="003C1F91">
        <w:rPr>
          <w:rFonts w:ascii="Times New Roman" w:hAnsi="Times New Roman" w:cs="Times New Roman"/>
          <w:sz w:val="28"/>
          <w:szCs w:val="28"/>
        </w:rPr>
        <w:t xml:space="preserve">ающей данную работу (рисунок </w:t>
      </w:r>
      <w:r w:rsidR="005C6591">
        <w:rPr>
          <w:rFonts w:ascii="Times New Roman" w:hAnsi="Times New Roman" w:cs="Times New Roman"/>
          <w:sz w:val="28"/>
          <w:szCs w:val="28"/>
        </w:rPr>
        <w:t>3</w:t>
      </w:r>
      <w:r w:rsidRPr="00D2263F">
        <w:rPr>
          <w:rFonts w:ascii="Times New Roman" w:hAnsi="Times New Roman" w:cs="Times New Roman"/>
          <w:sz w:val="28"/>
          <w:szCs w:val="28"/>
        </w:rPr>
        <w:t>).</w:t>
      </w:r>
    </w:p>
    <w:p w:rsidR="002413FE" w:rsidRPr="00D2263F" w:rsidRDefault="002413FE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sz w:val="28"/>
          <w:szCs w:val="28"/>
        </w:rPr>
        <w:object w:dxaOrig="3819" w:dyaOrig="1463">
          <v:shape id="_x0000_i1079" type="#_x0000_t75" style="width:173.25pt;height:61.5pt" o:ole="">
            <v:imagedata r:id="rId120" o:title=""/>
          </v:shape>
          <o:OLEObject Type="Embed" ProgID="Visio.Drawing.11" ShapeID="_x0000_i1079" DrawAspect="Content" ObjectID="_1566883699" r:id="rId121"/>
        </w:objec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263F" w:rsidRPr="002413FE" w:rsidRDefault="003C1F9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13FE">
        <w:rPr>
          <w:rFonts w:ascii="Times New Roman" w:hAnsi="Times New Roman" w:cs="Times New Roman"/>
          <w:bCs/>
          <w:sz w:val="24"/>
          <w:szCs w:val="24"/>
        </w:rPr>
        <w:t xml:space="preserve">Рисунок </w:t>
      </w:r>
      <w:r w:rsidR="005C6591">
        <w:rPr>
          <w:rFonts w:ascii="Times New Roman" w:hAnsi="Times New Roman" w:cs="Times New Roman"/>
          <w:bCs/>
          <w:sz w:val="24"/>
          <w:szCs w:val="24"/>
        </w:rPr>
        <w:t>3</w:t>
      </w:r>
      <w:r w:rsidR="00D2263F" w:rsidRPr="002413FE">
        <w:rPr>
          <w:rFonts w:ascii="Times New Roman" w:hAnsi="Times New Roman" w:cs="Times New Roman"/>
          <w:bCs/>
          <w:sz w:val="24"/>
          <w:szCs w:val="24"/>
        </w:rPr>
        <w:t xml:space="preserve"> – Резервы времени работы </w:t>
      </w:r>
      <w:r w:rsidR="00D2263F" w:rsidRPr="002413FE">
        <w:rPr>
          <w:rFonts w:ascii="Times New Roman" w:eastAsia="Times New Roman" w:hAnsi="Times New Roman" w:cs="Times New Roman"/>
          <w:bCs/>
          <w:spacing w:val="-4"/>
          <w:position w:val="-10"/>
          <w:sz w:val="24"/>
          <w:szCs w:val="24"/>
        </w:rPr>
        <w:object w:dxaOrig="200" w:dyaOrig="279">
          <v:shape id="_x0000_i1080" type="#_x0000_t75" style="width:13.5pt;height:18pt" o:ole="">
            <v:imagedata r:id="rId122" o:title=""/>
          </v:shape>
          <o:OLEObject Type="Embed" ProgID="Equation.3" ShapeID="_x0000_i1080" DrawAspect="Content" ObjectID="_1566883700" r:id="rId123"/>
        </w:object>
      </w:r>
    </w:p>
    <w:p w:rsidR="00D2263F" w:rsidRPr="00D2263F" w:rsidRDefault="00D2263F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Оптимизация сетевой модели представляет собой процесс поиска путей перераспределения ресурсов (исполнителей) с целью сокращения продолжительности критического пути и обеспечения равномерной з</w:t>
      </w:r>
      <w:r w:rsidRPr="00D2263F">
        <w:rPr>
          <w:rFonts w:ascii="Times New Roman" w:hAnsi="Times New Roman" w:cs="Times New Roman"/>
          <w:sz w:val="28"/>
          <w:szCs w:val="28"/>
        </w:rPr>
        <w:t>а</w:t>
      </w:r>
      <w:r w:rsidRPr="00D2263F">
        <w:rPr>
          <w:rFonts w:ascii="Times New Roman" w:hAnsi="Times New Roman" w:cs="Times New Roman"/>
          <w:sz w:val="28"/>
          <w:szCs w:val="28"/>
        </w:rPr>
        <w:t>грузки.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оптимизации анализируются структура графика, трудоемкость и длительность выполнения каждой работы, вероятность завершения ра</w:t>
      </w:r>
      <w:r w:rsidRPr="00D2263F">
        <w:rPr>
          <w:rFonts w:ascii="Times New Roman" w:hAnsi="Times New Roman" w:cs="Times New Roman"/>
          <w:sz w:val="28"/>
          <w:szCs w:val="28"/>
        </w:rPr>
        <w:t>з</w:t>
      </w:r>
      <w:r w:rsidRPr="00D2263F">
        <w:rPr>
          <w:rFonts w:ascii="Times New Roman" w:hAnsi="Times New Roman" w:cs="Times New Roman"/>
          <w:sz w:val="28"/>
          <w:szCs w:val="28"/>
        </w:rPr>
        <w:t xml:space="preserve">работок в заданный срок и загрузка исполнителей.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Распределение ресурсов (исполнителей) по срокам работ определ</w:t>
      </w:r>
      <w:r w:rsidRPr="00D2263F">
        <w:rPr>
          <w:rFonts w:ascii="Times New Roman" w:hAnsi="Times New Roman" w:cs="Times New Roman"/>
          <w:sz w:val="28"/>
          <w:szCs w:val="28"/>
        </w:rPr>
        <w:t>я</w:t>
      </w:r>
      <w:r w:rsidRPr="00D2263F">
        <w:rPr>
          <w:rFonts w:ascii="Times New Roman" w:hAnsi="Times New Roman" w:cs="Times New Roman"/>
          <w:sz w:val="28"/>
          <w:szCs w:val="28"/>
        </w:rPr>
        <w:t>ют путем построения «карты проекта» или графика потребности в испо</w:t>
      </w:r>
      <w:r w:rsidRPr="00D2263F">
        <w:rPr>
          <w:rFonts w:ascii="Times New Roman" w:hAnsi="Times New Roman" w:cs="Times New Roman"/>
          <w:sz w:val="28"/>
          <w:szCs w:val="28"/>
        </w:rPr>
        <w:t>л</w:t>
      </w:r>
      <w:r w:rsidRPr="00D2263F">
        <w:rPr>
          <w:rFonts w:ascii="Times New Roman" w:hAnsi="Times New Roman" w:cs="Times New Roman"/>
          <w:sz w:val="28"/>
          <w:szCs w:val="28"/>
        </w:rPr>
        <w:t>нителях.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оптимизации сетевых графиков при ограниченных ресурсах (исполнителях) существует ряд способов, рассмотрим два из них: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lastRenderedPageBreak/>
        <w:t>1) отнесение начала выполнения работ за счет использования по</w:t>
      </w:r>
      <w:r w:rsidRPr="00D2263F">
        <w:rPr>
          <w:rFonts w:ascii="Times New Roman" w:hAnsi="Times New Roman" w:cs="Times New Roman"/>
          <w:sz w:val="28"/>
          <w:szCs w:val="28"/>
        </w:rPr>
        <w:t>л</w:t>
      </w:r>
      <w:r w:rsidRPr="00D2263F">
        <w:rPr>
          <w:rFonts w:ascii="Times New Roman" w:hAnsi="Times New Roman" w:cs="Times New Roman"/>
          <w:sz w:val="28"/>
          <w:szCs w:val="28"/>
        </w:rPr>
        <w:t>ных резервов работ;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2) увеличение продолжительности работ за счет использования св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бодных резервов времени работ.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проведении оптимизации задача решается в следующей посл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 xml:space="preserve">довательности.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1 Рассчитываются временные параметры сетевого графика.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2 Составляются линейная диаграмма и график ежедневной потре</w:t>
      </w:r>
      <w:r w:rsidRPr="00D2263F">
        <w:rPr>
          <w:rFonts w:ascii="Times New Roman" w:hAnsi="Times New Roman" w:cs="Times New Roman"/>
          <w:sz w:val="28"/>
          <w:szCs w:val="28"/>
        </w:rPr>
        <w:t>б</w:t>
      </w:r>
      <w:r w:rsidRPr="00D2263F">
        <w:rPr>
          <w:rFonts w:ascii="Times New Roman" w:hAnsi="Times New Roman" w:cs="Times New Roman"/>
          <w:sz w:val="28"/>
          <w:szCs w:val="28"/>
        </w:rPr>
        <w:t xml:space="preserve">ности ресурса – карта проекта. 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Линейная диаграмма строится следующим образом. На ось абсцисс наносится равномерная шкала времени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2263F">
        <w:rPr>
          <w:rFonts w:ascii="Times New Roman" w:hAnsi="Times New Roman" w:cs="Times New Roman"/>
          <w:sz w:val="28"/>
          <w:szCs w:val="28"/>
        </w:rPr>
        <w:t>. Каждая работа изображается о</w:t>
      </w:r>
      <w:r w:rsidRPr="00D2263F">
        <w:rPr>
          <w:rFonts w:ascii="Times New Roman" w:hAnsi="Times New Roman" w:cs="Times New Roman"/>
          <w:sz w:val="28"/>
          <w:szCs w:val="28"/>
        </w:rPr>
        <w:t>т</w:t>
      </w:r>
      <w:r w:rsidRPr="00D2263F">
        <w:rPr>
          <w:rFonts w:ascii="Times New Roman" w:hAnsi="Times New Roman" w:cs="Times New Roman"/>
          <w:sz w:val="28"/>
          <w:szCs w:val="28"/>
        </w:rPr>
        <w:t>резком, параллельным оси абсцисс, длиной, равной продолжительности работы. Фиктивные работы изображаются точками. Работы наносятся сн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 xml:space="preserve">зу вверх одна над другой в порядке возрастания индекса работы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>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3 По графику ежедневной потребности, изображенной на карте проекта, определяются дни, где недостает исполнителей, и дни, когда им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ется резерв в исполнителях.</w:t>
      </w:r>
    </w:p>
    <w:p w:rsidR="00840CB1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4 В зависимости от способа оптимизации:</w:t>
      </w:r>
      <w:r w:rsidR="00840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sym w:font="Symbol" w:char="002D"/>
      </w:r>
      <w:r w:rsidRPr="00D2263F">
        <w:rPr>
          <w:rFonts w:ascii="Times New Roman" w:hAnsi="Times New Roman" w:cs="Times New Roman"/>
          <w:sz w:val="28"/>
          <w:szCs w:val="28"/>
        </w:rPr>
        <w:t xml:space="preserve"> при оптимизации </w:t>
      </w:r>
      <w:r w:rsidRPr="00D2263F">
        <w:rPr>
          <w:rFonts w:ascii="Times New Roman" w:hAnsi="Times New Roman" w:cs="Times New Roman"/>
          <w:b/>
          <w:sz w:val="28"/>
          <w:szCs w:val="28"/>
        </w:rPr>
        <w:t>первым способом</w:t>
      </w:r>
      <w:r w:rsidRPr="00D2263F">
        <w:rPr>
          <w:rFonts w:ascii="Times New Roman" w:hAnsi="Times New Roman" w:cs="Times New Roman"/>
          <w:sz w:val="28"/>
          <w:szCs w:val="28"/>
        </w:rPr>
        <w:t xml:space="preserve"> рассчитывается первый уч</w:t>
      </w:r>
      <w:r w:rsidRPr="00D2263F">
        <w:rPr>
          <w:rFonts w:ascii="Times New Roman" w:hAnsi="Times New Roman" w:cs="Times New Roman"/>
          <w:sz w:val="28"/>
          <w:szCs w:val="28"/>
        </w:rPr>
        <w:t>а</w:t>
      </w:r>
      <w:r w:rsidRPr="00D2263F">
        <w:rPr>
          <w:rFonts w:ascii="Times New Roman" w:hAnsi="Times New Roman" w:cs="Times New Roman"/>
          <w:sz w:val="28"/>
          <w:szCs w:val="28"/>
        </w:rPr>
        <w:t>сток до окончания одной из работ и анализируется возможность передв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>нуть вправо некоторые работы. Применяется следующая очерёдность с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ставления работ на данном участке: участок критического пути; работы, не законченные в предыдущем периоде; работы в последовательности уменьшения полного резерва. При этом учитываются фронт и коэффиц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>енты напряженности работ;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sym w:font="Symbol" w:char="002D"/>
      </w:r>
      <w:r w:rsidRPr="00D2263F">
        <w:rPr>
          <w:rFonts w:ascii="Times New Roman" w:hAnsi="Times New Roman" w:cs="Times New Roman"/>
          <w:sz w:val="28"/>
          <w:szCs w:val="28"/>
        </w:rPr>
        <w:t xml:space="preserve"> при оптимизации </w:t>
      </w:r>
      <w:r w:rsidRPr="00D2263F">
        <w:rPr>
          <w:rFonts w:ascii="Times New Roman" w:hAnsi="Times New Roman" w:cs="Times New Roman"/>
          <w:b/>
          <w:sz w:val="28"/>
          <w:szCs w:val="28"/>
        </w:rPr>
        <w:t xml:space="preserve">вторым способом </w:t>
      </w:r>
      <w:r w:rsidRPr="00D2263F">
        <w:rPr>
          <w:rFonts w:ascii="Times New Roman" w:hAnsi="Times New Roman" w:cs="Times New Roman"/>
          <w:sz w:val="28"/>
          <w:szCs w:val="28"/>
        </w:rPr>
        <w:t>более равномерное распр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деление численности исполнителей достигается за счет использования свободных резервов времени работ. Корректируются временные оценки работ, имеющие свободные резервы по формуле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479" w:dyaOrig="420">
          <v:shape id="_x0000_i1081" type="#_x0000_t75" style="width:75pt;height:21pt" o:ole="">
            <v:imagedata r:id="rId124" o:title=""/>
          </v:shape>
          <o:OLEObject Type="Embed" ProgID="Equation.3" ShapeID="_x0000_i1081" DrawAspect="Content" ObjectID="_1566883701" r:id="rId125"/>
        </w:objec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На этих работах пересчитываются количество исполнителей по формулам:</w: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38"/>
          <w:sz w:val="28"/>
          <w:szCs w:val="28"/>
        </w:rPr>
        <w:object w:dxaOrig="1779" w:dyaOrig="860">
          <v:shape id="_x0000_i1082" type="#_x0000_t75" style="width:90pt;height:42.75pt" o:ole="">
            <v:imagedata r:id="rId126" o:title=""/>
          </v:shape>
          <o:OLEObject Type="Embed" ProgID="Equation.3" ShapeID="_x0000_i1082" DrawAspect="Content" ObjectID="_1566883702" r:id="rId127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779" w:dyaOrig="420">
          <v:shape id="_x0000_i1083" type="#_x0000_t75" style="width:90pt;height:21pt" o:ole="">
            <v:imagedata r:id="rId128" o:title=""/>
          </v:shape>
          <o:OLEObject Type="Embed" ProgID="Equation.3" ShapeID="_x0000_i1083" DrawAspect="Content" ObjectID="_1566883703" r:id="rId129"/>
        </w:objec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D2263F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479" w:dyaOrig="280">
          <v:shape id="_x0000_i1084" type="#_x0000_t75" style="width:24pt;height:14.25pt" o:ole="">
            <v:imagedata r:id="rId130" o:title=""/>
          </v:shape>
          <o:OLEObject Type="Embed" ProgID="Equation.3" ShapeID="_x0000_i1084" DrawAspect="Content" ObjectID="_1566883704" r:id="rId131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>– уменьшение числа исполнителей за счет увеличения пр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должительности работ;</w:t>
      </w:r>
      <w:r w:rsidRPr="00D2263F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80" w:dyaOrig="340">
          <v:shape id="_x0000_i1085" type="#_x0000_t75" style="width:9pt;height:18pt" o:ole="">
            <v:imagedata r:id="rId132" o:title=""/>
          </v:shape>
          <o:OLEObject Type="Embed" ProgID="Equation.3" ShapeID="_x0000_i1085" DrawAspect="Content" ObjectID="_1566883705" r:id="rId133"/>
        </w:object>
      </w:r>
    </w:p>
    <w:p w:rsidR="00D2263F" w:rsidRPr="00D2263F" w:rsidRDefault="00D2263F" w:rsidP="00840CB1">
      <w:pPr>
        <w:spacing w:after="0" w:line="240" w:lineRule="auto"/>
        <w:ind w:firstLine="136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80" w:dyaOrig="420">
          <v:shape id="_x0000_i1086" type="#_x0000_t75" style="width:18pt;height:21pt" o:ole="">
            <v:imagedata r:id="rId134" o:title=""/>
          </v:shape>
          <o:OLEObject Type="Embed" ProgID="Equation.3" ShapeID="_x0000_i1086" DrawAspect="Content" ObjectID="_1566883706" r:id="rId135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– численность исполнителей по работам;</w:t>
      </w:r>
    </w:p>
    <w:p w:rsidR="00D2263F" w:rsidRPr="00D2263F" w:rsidRDefault="00D2263F" w:rsidP="00840CB1">
      <w:pPr>
        <w:spacing w:after="0" w:line="240" w:lineRule="auto"/>
        <w:ind w:firstLine="136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80" w:dyaOrig="420">
          <v:shape id="_x0000_i1087" type="#_x0000_t75" style="width:18pt;height:21pt" o:ole="">
            <v:imagedata r:id="rId136" o:title=""/>
          </v:shape>
          <o:OLEObject Type="Embed" ProgID="Equation.3" ShapeID="_x0000_i1087" DrawAspect="Content" ObjectID="_1566883707" r:id="rId137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>– скорректированная численность.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5 Строятся (изменяется старая) диаграмма и график ежедневной п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требности ресурса. Анализируется следующий участок графика. Послед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вательно рассматривая каждый участок, можно достичь соблюдения з</w:t>
      </w:r>
      <w:r w:rsidRPr="00D2263F">
        <w:rPr>
          <w:rFonts w:ascii="Times New Roman" w:hAnsi="Times New Roman" w:cs="Times New Roman"/>
          <w:sz w:val="28"/>
          <w:szCs w:val="28"/>
        </w:rPr>
        <w:t>а</w:t>
      </w:r>
      <w:r w:rsidRPr="00D2263F">
        <w:rPr>
          <w:rFonts w:ascii="Times New Roman" w:hAnsi="Times New Roman" w:cs="Times New Roman"/>
          <w:sz w:val="28"/>
          <w:szCs w:val="28"/>
        </w:rPr>
        <w:t>данных условий (сроков, числа исполнителей).</w:t>
      </w:r>
    </w:p>
    <w:p w:rsidR="0017776D" w:rsidRPr="00610BF8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A51069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A51069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A510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C6591">
        <w:rPr>
          <w:rFonts w:ascii="Times New Roman" w:hAnsi="Times New Roman" w:cs="Times New Roman"/>
          <w:b/>
          <w:sz w:val="32"/>
          <w:szCs w:val="32"/>
        </w:rPr>
        <w:t>8</w:t>
      </w:r>
      <w:r w:rsidR="00610BF8" w:rsidRPr="00A51069">
        <w:rPr>
          <w:rFonts w:ascii="Times New Roman" w:hAnsi="Times New Roman" w:cs="Times New Roman"/>
          <w:sz w:val="32"/>
          <w:szCs w:val="32"/>
        </w:rPr>
        <w:t xml:space="preserve"> </w:t>
      </w:r>
      <w:r w:rsidR="005C6591">
        <w:rPr>
          <w:rFonts w:ascii="Times New Roman" w:hAnsi="Times New Roman" w:cs="Times New Roman"/>
          <w:sz w:val="32"/>
          <w:szCs w:val="32"/>
        </w:rPr>
        <w:t>О</w:t>
      </w:r>
      <w:r w:rsidR="00610BF8" w:rsidRPr="00A51069">
        <w:rPr>
          <w:rFonts w:ascii="Times New Roman" w:hAnsi="Times New Roman" w:cs="Times New Roman"/>
          <w:b/>
          <w:sz w:val="32"/>
          <w:szCs w:val="32"/>
        </w:rPr>
        <w:t>рганизаци</w:t>
      </w:r>
      <w:r w:rsidR="005C6591">
        <w:rPr>
          <w:rFonts w:ascii="Times New Roman" w:hAnsi="Times New Roman" w:cs="Times New Roman"/>
          <w:b/>
          <w:sz w:val="32"/>
          <w:szCs w:val="32"/>
        </w:rPr>
        <w:t>я и нормирование</w:t>
      </w:r>
      <w:r w:rsidR="00610BF8" w:rsidRPr="00A51069">
        <w:rPr>
          <w:rFonts w:ascii="Times New Roman" w:hAnsi="Times New Roman" w:cs="Times New Roman"/>
          <w:b/>
          <w:sz w:val="32"/>
          <w:szCs w:val="32"/>
        </w:rPr>
        <w:t xml:space="preserve"> труда  </w:t>
      </w:r>
    </w:p>
    <w:p w:rsidR="00A51069" w:rsidRDefault="00A5106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A51069" w:rsidRPr="00A63A15" w:rsidRDefault="00A5106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8B5798" w:rsidRPr="001E7E0A" w:rsidRDefault="008B5798" w:rsidP="00A51069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Сущность и содержание организации труда. </w:t>
      </w:r>
    </w:p>
    <w:p w:rsidR="008B5798" w:rsidRDefault="008B5798" w:rsidP="00A51069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Многостаночное обслуживание. Совмещение профессий.</w:t>
      </w:r>
    </w:p>
    <w:p w:rsidR="005C6591" w:rsidRDefault="005C6591" w:rsidP="00A51069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Нормирование труда. Рабочее время и норма времени.  Методы нормирования труда.</w:t>
      </w:r>
    </w:p>
    <w:p w:rsidR="00A51069" w:rsidRDefault="00A51069" w:rsidP="00A51069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A51069" w:rsidRDefault="00A5106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070F00" w:rsidRPr="00A51069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A51069">
        <w:rPr>
          <w:rFonts w:ascii="Times New Roman" w:hAnsi="Times New Roman" w:cs="Times New Roman"/>
          <w:sz w:val="28"/>
          <w:szCs w:val="28"/>
        </w:rPr>
        <w:t xml:space="preserve"> Определить количество станков-дублеров, которые может обслужить один многостаночник при условии, что машинное время работы 8 мин, время занятости – 2 мин. Построить график многостаночной раб</w:t>
      </w:r>
      <w:r w:rsidRPr="00A51069">
        <w:rPr>
          <w:rFonts w:ascii="Times New Roman" w:hAnsi="Times New Roman" w:cs="Times New Roman"/>
          <w:sz w:val="28"/>
          <w:szCs w:val="28"/>
        </w:rPr>
        <w:t>о</w:t>
      </w:r>
      <w:r w:rsidRPr="00A51069">
        <w:rPr>
          <w:rFonts w:ascii="Times New Roman" w:hAnsi="Times New Roman" w:cs="Times New Roman"/>
          <w:sz w:val="28"/>
          <w:szCs w:val="28"/>
        </w:rPr>
        <w:t>ты.</w:t>
      </w:r>
    </w:p>
    <w:p w:rsidR="008B7BE1" w:rsidRPr="008B7BE1" w:rsidRDefault="008B7BE1" w:rsidP="008B7BE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 xml:space="preserve">   </w:t>
      </w:r>
      <w:r w:rsidRPr="008B7BE1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>2</w:t>
      </w:r>
      <w:r w:rsidRPr="008B7BE1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 xml:space="preserve">. </w:t>
      </w:r>
      <w:r w:rsidRPr="008B7BE1">
        <w:rPr>
          <w:rFonts w:ascii="Times New Roman" w:eastAsia="Times New Roman" w:hAnsi="Times New Roman" w:cs="Times New Roman"/>
          <w:bCs/>
          <w:noProof/>
          <w:sz w:val="28"/>
          <w:szCs w:val="28"/>
        </w:rPr>
        <w:t>Определить аналитически и графически свободное время рабочего в течении цикла многостаночного обслуживания станков-дублеров, если машинное время 2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t>1 мин, время занятости – 6</w:t>
      </w:r>
      <w:r w:rsidRPr="008B7BE1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мин.</w:t>
      </w:r>
    </w:p>
    <w:p w:rsidR="00A51069" w:rsidRPr="00A51069" w:rsidRDefault="00A51069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D90256" w:rsidRDefault="00070F00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D90256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070F00" w:rsidRPr="00A51069" w:rsidRDefault="00070F00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070F00" w:rsidRPr="00A51069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Многостаночное обслуживание (МСО) – такая форма организации труда, при которой один рабочий работает на нескольких станках,  выпо</w:t>
      </w:r>
      <w:r w:rsidRPr="00A51069">
        <w:rPr>
          <w:rFonts w:ascii="Times New Roman" w:hAnsi="Times New Roman" w:cs="Times New Roman"/>
          <w:sz w:val="28"/>
          <w:szCs w:val="28"/>
        </w:rPr>
        <w:t>л</w:t>
      </w:r>
      <w:r w:rsidRPr="00A51069">
        <w:rPr>
          <w:rFonts w:ascii="Times New Roman" w:hAnsi="Times New Roman" w:cs="Times New Roman"/>
          <w:sz w:val="28"/>
          <w:szCs w:val="28"/>
        </w:rPr>
        <w:t>няя ручные приемы на каждой из них в период автоматической работы всех остальных станков.</w:t>
      </w:r>
    </w:p>
    <w:p w:rsidR="00070F00" w:rsidRPr="00A51069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Число одновременно обслуживаемых станков рабочим-многостаночником (норма обслуживания) может быть определено путем построения графика (циклограммы) или аналитически.</w:t>
      </w:r>
    </w:p>
    <w:p w:rsidR="00070F00" w:rsidRPr="00A51069" w:rsidRDefault="000C7002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13E59B" wp14:editId="525C5BED">
                <wp:simplePos x="0" y="0"/>
                <wp:positionH relativeFrom="column">
                  <wp:posOffset>440690</wp:posOffset>
                </wp:positionH>
                <wp:positionV relativeFrom="paragraph">
                  <wp:posOffset>373380</wp:posOffset>
                </wp:positionV>
                <wp:extent cx="402590" cy="259080"/>
                <wp:effectExtent l="0" t="0" r="16510" b="2667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4.7pt;margin-top:29.4pt;width:31.7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" fillcolor="white [3201]" strokecolor="black [3200]" strokeweight=".25pt">
                <v:path arrowok="t"/>
              </v:rect>
            </w:pict>
          </mc:Fallback>
        </mc:AlternateContent>
      </w:r>
      <w:r w:rsidR="00070F00" w:rsidRPr="00A51069">
        <w:rPr>
          <w:rFonts w:ascii="Times New Roman" w:hAnsi="Times New Roman" w:cs="Times New Roman"/>
          <w:sz w:val="28"/>
          <w:szCs w:val="28"/>
        </w:rPr>
        <w:t>Для построения циклограммы используются следующие обознач</w:t>
      </w:r>
      <w:r w:rsidR="00070F00" w:rsidRPr="00A51069">
        <w:rPr>
          <w:rFonts w:ascii="Times New Roman" w:hAnsi="Times New Roman" w:cs="Times New Roman"/>
          <w:sz w:val="28"/>
          <w:szCs w:val="28"/>
        </w:rPr>
        <w:t>е</w:t>
      </w:r>
      <w:r w:rsidR="00070F00" w:rsidRPr="00A51069">
        <w:rPr>
          <w:rFonts w:ascii="Times New Roman" w:hAnsi="Times New Roman" w:cs="Times New Roman"/>
          <w:sz w:val="28"/>
          <w:szCs w:val="28"/>
        </w:rPr>
        <w:t>ния:</w:t>
      </w:r>
    </w:p>
    <w:p w:rsidR="00070F00" w:rsidRDefault="00070F00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 xml:space="preserve">        − работа станка;</w:t>
      </w:r>
    </w:p>
    <w:p w:rsidR="00D90256" w:rsidRPr="00A51069" w:rsidRDefault="00D90256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3F6D3D" wp14:editId="684E8457">
                <wp:simplePos x="0" y="0"/>
                <wp:positionH relativeFrom="column">
                  <wp:posOffset>468791</wp:posOffset>
                </wp:positionH>
                <wp:positionV relativeFrom="paragraph">
                  <wp:posOffset>197485</wp:posOffset>
                </wp:positionV>
                <wp:extent cx="409575" cy="259080"/>
                <wp:effectExtent l="0" t="0" r="28575" b="2667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0957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9pt,15.55pt" to="69.1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37ECE0" wp14:editId="27871D1A">
                <wp:simplePos x="0" y="0"/>
                <wp:positionH relativeFrom="column">
                  <wp:posOffset>462280</wp:posOffset>
                </wp:positionH>
                <wp:positionV relativeFrom="paragraph">
                  <wp:posOffset>198120</wp:posOffset>
                </wp:positionV>
                <wp:extent cx="402590" cy="259080"/>
                <wp:effectExtent l="0" t="0" r="16510" b="266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6.4pt;margin-top:15.6pt;width:31.7pt;height:20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" fillcolor="window" strokecolor="windowText" strokeweight=".25pt">
                <v:path arrowok="t"/>
              </v:rect>
            </w:pict>
          </mc:Fallback>
        </mc:AlternateContent>
      </w:r>
    </w:p>
    <w:p w:rsidR="00070F00" w:rsidRPr="00A51069" w:rsidRDefault="00D90256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742C1D" wp14:editId="54CD1AD1">
                <wp:simplePos x="0" y="0"/>
                <wp:positionH relativeFrom="column">
                  <wp:posOffset>473075</wp:posOffset>
                </wp:positionH>
                <wp:positionV relativeFrom="paragraph">
                  <wp:posOffset>161</wp:posOffset>
                </wp:positionV>
                <wp:extent cx="204470" cy="122555"/>
                <wp:effectExtent l="0" t="0" r="24130" b="2984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4470" cy="122555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5pt,0" to="53.3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8AAC4D" wp14:editId="7200E0C8">
                <wp:simplePos x="0" y="0"/>
                <wp:positionH relativeFrom="column">
                  <wp:posOffset>646904</wp:posOffset>
                </wp:positionH>
                <wp:positionV relativeFrom="paragraph">
                  <wp:posOffset>95250</wp:posOffset>
                </wp:positionV>
                <wp:extent cx="204470" cy="136525"/>
                <wp:effectExtent l="0" t="0" r="24130" b="349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4470" cy="136525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95pt,7.5pt" to="67.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" strokecolor="#4579b8 [3044]" strokeweight=".25pt">
                <o:lock v:ext="edit" shapetype="f"/>
              </v:line>
            </w:pict>
          </mc:Fallback>
        </mc:AlternateContent>
      </w:r>
      <w:r w:rsidR="00070F00" w:rsidRPr="00A51069">
        <w:rPr>
          <w:rFonts w:ascii="Times New Roman" w:hAnsi="Times New Roman" w:cs="Times New Roman"/>
          <w:sz w:val="28"/>
          <w:szCs w:val="28"/>
        </w:rPr>
        <w:t xml:space="preserve">        − работа рабочего (время занятости);</w:t>
      </w:r>
    </w:p>
    <w:p w:rsidR="00070F00" w:rsidRPr="00A51069" w:rsidRDefault="00070F00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p w:rsidR="00070F00" w:rsidRPr="00A51069" w:rsidRDefault="005812F7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3A8C7C" wp14:editId="752C3DFF">
                <wp:simplePos x="0" y="0"/>
                <wp:positionH relativeFrom="column">
                  <wp:posOffset>461645</wp:posOffset>
                </wp:positionH>
                <wp:positionV relativeFrom="paragraph">
                  <wp:posOffset>16510</wp:posOffset>
                </wp:positionV>
                <wp:extent cx="415925" cy="259080"/>
                <wp:effectExtent l="0" t="0" r="22225" b="2667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1592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35pt,1.3pt" to="69.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534E62" wp14:editId="3FF2CB0F">
                <wp:simplePos x="0" y="0"/>
                <wp:positionH relativeFrom="column">
                  <wp:posOffset>455930</wp:posOffset>
                </wp:positionH>
                <wp:positionV relativeFrom="paragraph">
                  <wp:posOffset>26035</wp:posOffset>
                </wp:positionV>
                <wp:extent cx="409575" cy="259080"/>
                <wp:effectExtent l="0" t="0" r="28575" b="2667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957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9pt,2.05pt" to="68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9367F5" wp14:editId="11080237">
                <wp:simplePos x="0" y="0"/>
                <wp:positionH relativeFrom="column">
                  <wp:posOffset>461010</wp:posOffset>
                </wp:positionH>
                <wp:positionV relativeFrom="paragraph">
                  <wp:posOffset>13970</wp:posOffset>
                </wp:positionV>
                <wp:extent cx="402590" cy="259080"/>
                <wp:effectExtent l="0" t="0" r="16510" b="2667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6.3pt;margin-top:1.1pt;width:31.7pt;height:2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" fillcolor="window" strokecolor="windowText" strokeweight=".25pt">
                <v:path arrowok="t"/>
              </v:rect>
            </w:pict>
          </mc:Fallback>
        </mc:AlternateContent>
      </w:r>
      <w:r w:rsidR="00070F00" w:rsidRPr="00A51069">
        <w:rPr>
          <w:rFonts w:ascii="Times New Roman" w:hAnsi="Times New Roman" w:cs="Times New Roman"/>
          <w:sz w:val="28"/>
          <w:szCs w:val="28"/>
        </w:rPr>
        <w:t xml:space="preserve">        − простои оборудования;</w:t>
      </w:r>
    </w:p>
    <w:p w:rsidR="00D90256" w:rsidRDefault="00D90256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45C460" wp14:editId="148B71C4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402590" cy="259080"/>
                <wp:effectExtent l="0" t="0" r="16510" b="2667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35.55pt;margin-top:12.7pt;width:31.7pt;height:2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" fillcolor="window" strokecolor="windowText" strokeweight=".25pt">
                <v:path arrowok="t"/>
              </v:rect>
            </w:pict>
          </mc:Fallback>
        </mc:AlternateContent>
      </w:r>
    </w:p>
    <w:p w:rsidR="00070F00" w:rsidRDefault="007263F8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145415</wp:posOffset>
                </wp:positionV>
                <wp:extent cx="402590" cy="0"/>
                <wp:effectExtent l="0" t="0" r="1651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6pt,11.45pt" to="67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40640</wp:posOffset>
                </wp:positionV>
                <wp:extent cx="40957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pt,3.2pt" to="67.8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" strokecolor="#4579b8 [3044]"/>
            </w:pict>
          </mc:Fallback>
        </mc:AlternateContent>
      </w:r>
      <w:r w:rsidR="00070F00" w:rsidRPr="00A51069">
        <w:rPr>
          <w:rFonts w:ascii="Times New Roman" w:hAnsi="Times New Roman" w:cs="Times New Roman"/>
          <w:sz w:val="28"/>
          <w:szCs w:val="28"/>
        </w:rPr>
        <w:t xml:space="preserve">        − простои рабочего.</w:t>
      </w:r>
    </w:p>
    <w:p w:rsidR="00B67C53" w:rsidRPr="00A51069" w:rsidRDefault="00B67C53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A51069" w:rsidRDefault="00070F00" w:rsidP="00AD50AE">
      <w:pPr>
        <w:tabs>
          <w:tab w:val="left" w:pos="-180"/>
          <w:tab w:val="left" w:pos="7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Цикл многостаночного обслуживания</w:t>
      </w:r>
      <w:r w:rsidR="00497EDE">
        <w:rPr>
          <w:rFonts w:ascii="Times New Roman" w:hAnsi="Times New Roman" w:cs="Times New Roman"/>
          <w:sz w:val="28"/>
          <w:szCs w:val="28"/>
        </w:rPr>
        <w:t xml:space="preserve"> </w:t>
      </w:r>
      <w:r w:rsidR="00497EDE" w:rsidRPr="00E27760">
        <w:rPr>
          <w:position w:val="-12"/>
        </w:rPr>
        <w:object w:dxaOrig="400" w:dyaOrig="380">
          <v:shape id="_x0000_i1088" type="#_x0000_t75" style="width:20.25pt;height:18.75pt" o:ole="">
            <v:imagedata r:id="rId138" o:title=""/>
          </v:shape>
          <o:OLEObject Type="Embed" ProgID="Equation.3" ShapeID="_x0000_i1088" DrawAspect="Content" ObjectID="_1566883708" r:id="rId139"/>
        </w:object>
      </w:r>
      <w:r w:rsidRPr="00A51069">
        <w:rPr>
          <w:rFonts w:ascii="Times New Roman" w:hAnsi="Times New Roman" w:cs="Times New Roman"/>
          <w:sz w:val="28"/>
          <w:szCs w:val="28"/>
        </w:rPr>
        <w:t xml:space="preserve"> – это период времени, в течение которого рабочий повторяет определенный комплекс ручных (м</w:t>
      </w:r>
      <w:r w:rsidRPr="00A51069">
        <w:rPr>
          <w:rFonts w:ascii="Times New Roman" w:hAnsi="Times New Roman" w:cs="Times New Roman"/>
          <w:sz w:val="28"/>
          <w:szCs w:val="28"/>
        </w:rPr>
        <w:t>а</w:t>
      </w:r>
      <w:r w:rsidRPr="00A51069">
        <w:rPr>
          <w:rFonts w:ascii="Times New Roman" w:hAnsi="Times New Roman" w:cs="Times New Roman"/>
          <w:sz w:val="28"/>
          <w:szCs w:val="28"/>
        </w:rPr>
        <w:t>шинно-ручных) операций на всем оборудовании.</w:t>
      </w:r>
    </w:p>
    <w:p w:rsidR="00070F00" w:rsidRDefault="00070F00" w:rsidP="00AD50AE">
      <w:pPr>
        <w:tabs>
          <w:tab w:val="left" w:pos="-180"/>
          <w:tab w:val="left" w:pos="798"/>
        </w:tabs>
        <w:spacing w:after="0" w:line="240" w:lineRule="auto"/>
        <w:ind w:firstLine="851"/>
        <w:jc w:val="both"/>
        <w:rPr>
          <w:sz w:val="28"/>
          <w:szCs w:val="28"/>
        </w:rPr>
      </w:pPr>
    </w:p>
    <w:p w:rsidR="002D479A" w:rsidRDefault="00497EDE" w:rsidP="002D479A">
      <w:pPr>
        <w:tabs>
          <w:tab w:val="left" w:pos="-180"/>
          <w:tab w:val="left" w:pos="798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2D479A">
        <w:rPr>
          <w:bCs/>
          <w:position w:val="-12"/>
          <w:sz w:val="28"/>
          <w:szCs w:val="28"/>
        </w:rPr>
        <w:object w:dxaOrig="1060" w:dyaOrig="380">
          <v:shape id="_x0000_i1089" type="#_x0000_t75" style="width:53.25pt;height:18.75pt" o:ole="">
            <v:imagedata r:id="rId140" o:title=""/>
          </v:shape>
          <o:OLEObject Type="Embed" ProgID="Equation.3" ShapeID="_x0000_i1089" DrawAspect="Content" ObjectID="_1566883709" r:id="rId141"/>
        </w:object>
      </w:r>
    </w:p>
    <w:p w:rsidR="00497EDE" w:rsidRDefault="00497EDE" w:rsidP="002D479A">
      <w:pPr>
        <w:tabs>
          <w:tab w:val="left" w:pos="-180"/>
          <w:tab w:val="left" w:pos="798"/>
        </w:tabs>
        <w:spacing w:after="0" w:line="240" w:lineRule="auto"/>
        <w:ind w:firstLine="851"/>
        <w:jc w:val="center"/>
        <w:rPr>
          <w:sz w:val="28"/>
          <w:szCs w:val="28"/>
        </w:rPr>
      </w:pPr>
    </w:p>
    <w:p w:rsidR="00070F00" w:rsidRDefault="002D479A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г</w:t>
      </w:r>
      <w:r w:rsidR="00070F00" w:rsidRPr="00D90256">
        <w:rPr>
          <w:rFonts w:ascii="Times New Roman" w:hAnsi="Times New Roman" w:cs="Times New Roman"/>
          <w:bCs/>
          <w:noProof/>
          <w:sz w:val="28"/>
          <w:szCs w:val="28"/>
        </w:rPr>
        <w:t>де</w:t>
      </w: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 w:rsidRPr="005F59B3">
        <w:rPr>
          <w:position w:val="-12"/>
        </w:rPr>
        <w:object w:dxaOrig="340" w:dyaOrig="380">
          <v:shape id="_x0000_i1090" type="#_x0000_t75" style="width:17.25pt;height:18.75pt" o:ole="">
            <v:imagedata r:id="rId142" o:title=""/>
          </v:shape>
          <o:OLEObject Type="Embed" ProgID="Equation.3" ShapeID="_x0000_i1090" DrawAspect="Content" ObjectID="_1566883710" r:id="rId143"/>
        </w:object>
      </w:r>
      <w:r w:rsidR="00070F00" w:rsidRPr="00D90256">
        <w:rPr>
          <w:rFonts w:ascii="Times New Roman" w:hAnsi="Times New Roman" w:cs="Times New Roman"/>
          <w:bCs/>
          <w:noProof/>
          <w:sz w:val="28"/>
          <w:szCs w:val="28"/>
        </w:rPr>
        <w:t xml:space="preserve"> – оперативное время, мин.</w:t>
      </w:r>
    </w:p>
    <w:p w:rsidR="002D479A" w:rsidRDefault="002D479A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D90256" w:rsidRPr="00D90256" w:rsidRDefault="002D479A" w:rsidP="002D479A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  <w:r w:rsidRPr="002D479A">
        <w:rPr>
          <w:bCs/>
          <w:position w:val="-12"/>
          <w:sz w:val="28"/>
          <w:szCs w:val="28"/>
        </w:rPr>
        <w:object w:dxaOrig="1400" w:dyaOrig="380">
          <v:shape id="_x0000_i1091" type="#_x0000_t75" style="width:69.75pt;height:18.75pt" o:ole="">
            <v:imagedata r:id="rId144" o:title=""/>
          </v:shape>
          <o:OLEObject Type="Embed" ProgID="Equation.3" ShapeID="_x0000_i1091" DrawAspect="Content" ObjectID="_1566883711" r:id="rId145"/>
        </w:object>
      </w:r>
    </w:p>
    <w:p w:rsidR="002D479A" w:rsidRDefault="002D479A" w:rsidP="00AD50AE">
      <w:pPr>
        <w:pStyle w:val="ae"/>
        <w:spacing w:after="0"/>
        <w:ind w:left="0" w:firstLine="851"/>
        <w:jc w:val="both"/>
        <w:rPr>
          <w:rFonts w:eastAsiaTheme="minorEastAsia"/>
          <w:bCs/>
          <w:noProof/>
          <w:sz w:val="28"/>
          <w:szCs w:val="28"/>
        </w:rPr>
      </w:pPr>
    </w:p>
    <w:p w:rsidR="00070F00" w:rsidRDefault="002D479A" w:rsidP="00AD50AE">
      <w:pPr>
        <w:pStyle w:val="ae"/>
        <w:spacing w:after="0"/>
        <w:ind w:left="0" w:firstLine="851"/>
        <w:jc w:val="both"/>
        <w:rPr>
          <w:snapToGrid w:val="0"/>
          <w:sz w:val="28"/>
        </w:rPr>
      </w:pPr>
      <w:r>
        <w:rPr>
          <w:rFonts w:eastAsiaTheme="minorEastAsia"/>
          <w:bCs/>
          <w:noProof/>
          <w:sz w:val="28"/>
          <w:szCs w:val="28"/>
        </w:rPr>
        <w:t>г</w:t>
      </w:r>
      <w:r w:rsidR="00070F00">
        <w:rPr>
          <w:rFonts w:eastAsiaTheme="minorEastAsia"/>
          <w:bCs/>
          <w:noProof/>
          <w:sz w:val="28"/>
          <w:szCs w:val="28"/>
        </w:rPr>
        <w:t>де</w:t>
      </w:r>
      <w:r>
        <w:rPr>
          <w:rFonts w:eastAsiaTheme="minorEastAsia"/>
          <w:bCs/>
          <w:noProof/>
          <w:sz w:val="28"/>
          <w:szCs w:val="28"/>
        </w:rPr>
        <w:t xml:space="preserve"> </w:t>
      </w:r>
      <w:r w:rsidRPr="005F59B3">
        <w:rPr>
          <w:position w:val="-12"/>
        </w:rPr>
        <w:object w:dxaOrig="279" w:dyaOrig="380">
          <v:shape id="_x0000_i1092" type="#_x0000_t75" style="width:14.25pt;height:18.75pt" o:ole="">
            <v:imagedata r:id="rId146" o:title=""/>
          </v:shape>
          <o:OLEObject Type="Embed" ProgID="Equation.3" ShapeID="_x0000_i1092" DrawAspect="Content" ObjectID="_1566883712" r:id="rId147"/>
        </w:object>
      </w:r>
      <w:r w:rsidR="00070F00">
        <w:rPr>
          <w:rFonts w:eastAsiaTheme="minorEastAsia"/>
          <w:bCs/>
          <w:noProof/>
          <w:sz w:val="28"/>
          <w:szCs w:val="28"/>
        </w:rPr>
        <w:t xml:space="preserve"> –</w:t>
      </w:r>
      <w:r w:rsidR="00070F00" w:rsidRPr="001B7DFF">
        <w:rPr>
          <w:rFonts w:eastAsiaTheme="minorEastAsia"/>
          <w:bCs/>
          <w:noProof/>
          <w:sz w:val="28"/>
          <w:szCs w:val="28"/>
        </w:rPr>
        <w:t xml:space="preserve"> </w:t>
      </w:r>
      <w:r w:rsidR="00070F00" w:rsidRPr="006B2A58">
        <w:rPr>
          <w:snapToGrid w:val="0"/>
          <w:sz w:val="28"/>
        </w:rPr>
        <w:t xml:space="preserve">машинно-автоматическое время на любом из совмещаемых станков, мин; </w:t>
      </w:r>
    </w:p>
    <w:p w:rsidR="00070F00" w:rsidRDefault="002D479A" w:rsidP="002D479A">
      <w:pPr>
        <w:pStyle w:val="ae"/>
        <w:spacing w:after="0"/>
        <w:ind w:left="0" w:firstLine="1276"/>
        <w:jc w:val="both"/>
        <w:rPr>
          <w:snapToGrid w:val="0"/>
          <w:sz w:val="28"/>
        </w:rPr>
      </w:pPr>
      <w:r w:rsidRPr="005F59B3">
        <w:rPr>
          <w:position w:val="-12"/>
        </w:rPr>
        <w:object w:dxaOrig="240" w:dyaOrig="380">
          <v:shape id="_x0000_i1093" type="#_x0000_t75" style="width:12pt;height:18.75pt" o:ole="">
            <v:imagedata r:id="rId148" o:title=""/>
          </v:shape>
          <o:OLEObject Type="Embed" ProgID="Equation.3" ShapeID="_x0000_i1093" DrawAspect="Content" ObjectID="_1566883713" r:id="rId149"/>
        </w:object>
      </w:r>
      <w:r w:rsidR="00070F00" w:rsidRPr="006B2A58">
        <w:rPr>
          <w:snapToGrid w:val="0"/>
          <w:sz w:val="28"/>
        </w:rPr>
        <w:t>– время занятости рабочего, мин; т.</w:t>
      </w:r>
      <w:r w:rsidR="00070F00" w:rsidRPr="001B7DFF">
        <w:rPr>
          <w:snapToGrid w:val="0"/>
          <w:sz w:val="28"/>
        </w:rPr>
        <w:t xml:space="preserve"> </w:t>
      </w:r>
      <w:r w:rsidR="00070F00" w:rsidRPr="006B2A58">
        <w:rPr>
          <w:snapToGrid w:val="0"/>
          <w:sz w:val="28"/>
        </w:rPr>
        <w:t>е. ручное вспомогательное время</w:t>
      </w:r>
      <w:r>
        <w:rPr>
          <w:snapToGrid w:val="0"/>
          <w:sz w:val="28"/>
        </w:rPr>
        <w:t xml:space="preserve"> </w:t>
      </w:r>
      <w:r w:rsidRPr="002D479A">
        <w:rPr>
          <w:position w:val="-16"/>
        </w:rPr>
        <w:object w:dxaOrig="279" w:dyaOrig="420">
          <v:shape id="_x0000_i1094" type="#_x0000_t75" style="width:14.25pt;height:21pt" o:ole="">
            <v:imagedata r:id="rId150" o:title=""/>
          </v:shape>
          <o:OLEObject Type="Embed" ProgID="Equation.3" ShapeID="_x0000_i1094" DrawAspect="Content" ObjectID="_1566883714" r:id="rId151"/>
        </w:object>
      </w:r>
      <w:r w:rsidR="00070F00" w:rsidRPr="006B2A58">
        <w:rPr>
          <w:snapToGrid w:val="0"/>
          <w:sz w:val="28"/>
        </w:rPr>
        <w:t xml:space="preserve"> с учетом времени перехода рабочего от одного станка к другому и времени активного наблюдения на любом из обслуживаемых станков, которое состоит из следующих элементов:</w:t>
      </w:r>
    </w:p>
    <w:p w:rsidR="002D479A" w:rsidRDefault="002D479A" w:rsidP="002D479A">
      <w:pPr>
        <w:pStyle w:val="ae"/>
        <w:spacing w:after="0"/>
        <w:ind w:left="0" w:firstLine="1276"/>
        <w:jc w:val="both"/>
        <w:rPr>
          <w:snapToGrid w:val="0"/>
          <w:sz w:val="28"/>
        </w:rPr>
      </w:pPr>
    </w:p>
    <w:p w:rsidR="00070F00" w:rsidRDefault="00B036D1" w:rsidP="002D479A">
      <w:pPr>
        <w:pStyle w:val="ae"/>
        <w:spacing w:after="0"/>
        <w:ind w:left="0" w:firstLine="851"/>
        <w:jc w:val="center"/>
        <w:rPr>
          <w:snapToGrid w:val="0"/>
          <w:sz w:val="28"/>
        </w:rPr>
      </w:pPr>
      <w:r w:rsidRPr="002D479A">
        <w:rPr>
          <w:bCs/>
          <w:position w:val="-16"/>
          <w:sz w:val="28"/>
          <w:szCs w:val="28"/>
        </w:rPr>
        <w:object w:dxaOrig="2780" w:dyaOrig="420">
          <v:shape id="_x0000_i1095" type="#_x0000_t75" style="width:138.75pt;height:21pt" o:ole="">
            <v:imagedata r:id="rId152" o:title=""/>
          </v:shape>
          <o:OLEObject Type="Embed" ProgID="Equation.3" ShapeID="_x0000_i1095" DrawAspect="Content" ObjectID="_1566883715" r:id="rId153"/>
        </w:object>
      </w:r>
    </w:p>
    <w:p w:rsidR="002D479A" w:rsidRDefault="002D479A" w:rsidP="00AD50AE">
      <w:pPr>
        <w:pStyle w:val="ae"/>
        <w:spacing w:after="0"/>
        <w:ind w:left="0" w:firstLine="851"/>
        <w:jc w:val="both"/>
        <w:rPr>
          <w:snapToGrid w:val="0"/>
          <w:sz w:val="28"/>
        </w:rPr>
      </w:pPr>
    </w:p>
    <w:p w:rsidR="00070F00" w:rsidRPr="00D90256" w:rsidRDefault="00B036D1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>г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де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2"/>
        </w:rPr>
        <w:object w:dxaOrig="560" w:dyaOrig="380">
          <v:shape id="_x0000_i1096" type="#_x0000_t75" style="width:27.75pt;height:18.75pt" o:ole="">
            <v:imagedata r:id="rId154" o:title=""/>
          </v:shape>
          <o:OLEObject Type="Embed" ProgID="Equation.3" ShapeID="_x0000_i1096" DrawAspect="Content" ObjectID="_1566883716" r:id="rId155"/>
        </w:objec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– суммарное время, необходимое </w:t>
      </w:r>
      <w:proofErr w:type="gramStart"/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для</w:t>
      </w:r>
      <w:proofErr w:type="gramEnd"/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;</w:t>
      </w:r>
    </w:p>
    <w:p w:rsidR="00070F00" w:rsidRPr="00D90256" w:rsidRDefault="00B036D1" w:rsidP="00D902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B036D1">
        <w:rPr>
          <w:position w:val="-12"/>
        </w:rPr>
        <w:object w:dxaOrig="560" w:dyaOrig="380">
          <v:shape id="_x0000_i1097" type="#_x0000_t75" style="width:27.75pt;height:18.75pt" o:ole="">
            <v:imagedata r:id="rId156" o:title=""/>
          </v:shape>
          <o:OLEObject Type="Embed" ProgID="Equation.3" ShapeID="_x0000_i1097" DrawAspect="Content" ObjectID="_1566883717" r:id="rId157"/>
        </w:object>
      </w:r>
      <w:r>
        <w:t xml:space="preserve"> 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– суммарное время активного наблюдения за работой ста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н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ка, требующее присутствие рабочего-многостаночника, мин;</w:t>
      </w:r>
    </w:p>
    <w:p w:rsidR="00070F00" w:rsidRPr="00D90256" w:rsidRDefault="00B036D1" w:rsidP="00D902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5F59B3">
        <w:rPr>
          <w:position w:val="-16"/>
        </w:rPr>
        <w:object w:dxaOrig="740" w:dyaOrig="420">
          <v:shape id="_x0000_i1098" type="#_x0000_t75" style="width:36.75pt;height:21pt" o:ole="">
            <v:imagedata r:id="rId158" o:title=""/>
          </v:shape>
          <o:OLEObject Type="Embed" ProgID="Equation.3" ShapeID="_x0000_i1098" DrawAspect="Content" ObjectID="_1566883718" r:id="rId159"/>
        </w:objec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– время, затрачиваемое рабочим на переход от одного станка к другому, мин.</w: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Некоторые варианты МСО:</w:t>
      </w:r>
    </w:p>
    <w:p w:rsidR="00070F00" w:rsidRDefault="00070F00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1) обслуживание станков-дублеров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B036D1" w:rsidRPr="002D479A">
        <w:rPr>
          <w:bCs/>
          <w:position w:val="-12"/>
          <w:sz w:val="28"/>
          <w:szCs w:val="28"/>
        </w:rPr>
        <w:object w:dxaOrig="1060" w:dyaOrig="380">
          <v:shape id="_x0000_i1099" type="#_x0000_t75" style="width:53.25pt;height:18.75pt" o:ole="">
            <v:imagedata r:id="rId160" o:title=""/>
          </v:shape>
          <o:OLEObject Type="Embed" ProgID="Equation.3" ShapeID="_x0000_i1099" DrawAspect="Content" ObjectID="_1566883719" r:id="rId161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Станки-дублеры – станки с равными оперативными временами и одинаковым машинным и ручным временем. Количество станков которые может обслужить рабочий:</w:t>
      </w:r>
    </w:p>
    <w:p w:rsidR="00B036D1" w:rsidRPr="00D90256" w:rsidRDefault="00B036D1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Default="00B036D1" w:rsidP="00B036D1">
      <w:pPr>
        <w:widowControl w:val="0"/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B036D1">
        <w:rPr>
          <w:bCs/>
          <w:position w:val="-34"/>
          <w:sz w:val="28"/>
          <w:szCs w:val="28"/>
        </w:rPr>
        <w:object w:dxaOrig="1200" w:dyaOrig="780">
          <v:shape id="_x0000_i1100" type="#_x0000_t75" style="width:60pt;height:39pt" o:ole="">
            <v:imagedata r:id="rId162" o:title=""/>
          </v:shape>
          <o:OLEObject Type="Embed" ProgID="Equation.3" ShapeID="_x0000_i1100" DrawAspect="Content" ObjectID="_1566883720" r:id="rId163"/>
        </w:object>
      </w:r>
    </w:p>
    <w:p w:rsidR="00B036D1" w:rsidRPr="00D90256" w:rsidRDefault="00B036D1" w:rsidP="00B036D1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Если принятое число станков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B036D1" w:rsidRPr="00B036D1">
        <w:rPr>
          <w:position w:val="-16"/>
        </w:rPr>
        <w:object w:dxaOrig="400" w:dyaOrig="420">
          <v:shape id="_x0000_i1101" type="#_x0000_t75" style="width:20.25pt;height:21pt" o:ole="">
            <v:imagedata r:id="rId164" o:title=""/>
          </v:shape>
          <o:OLEObject Type="Embed" ProgID="Equation.3" ShapeID="_x0000_i1101" DrawAspect="Content" ObjectID="_1566883721" r:id="rId165"/>
        </w:objec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меньше, чем расчетное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6"/>
        </w:rPr>
        <w:object w:dxaOrig="340" w:dyaOrig="420">
          <v:shape id="_x0000_i1102" type="#_x0000_t75" style="width:17.25pt;height:21pt" o:ole="">
            <v:imagedata r:id="rId166" o:title=""/>
          </v:shape>
          <o:OLEObject Type="Embed" ProgID="Equation.3" ShapeID="_x0000_i1102" DrawAspect="Content" ObjectID="_1566883722" r:id="rId167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, тогда</w:t>
      </w:r>
      <w:proofErr w:type="gramStart"/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B036D1" w:rsidRPr="00B036D1">
        <w:rPr>
          <w:position w:val="-12"/>
        </w:rPr>
        <w:object w:dxaOrig="1660" w:dyaOrig="380">
          <v:shape id="_x0000_i1103" type="#_x0000_t75" style="width:83.25pt;height:18.75pt" o:ole="">
            <v:imagedata r:id="rId168" o:title=""/>
          </v:shape>
          <o:OLEObject Type="Embed" ProgID="Equation.3" ShapeID="_x0000_i1103" DrawAspect="Content" ObjectID="_1566883723" r:id="rId169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П</w:t>
      </w:r>
      <w:proofErr w:type="gramEnd"/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ри этом рабочий имеет свободное время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2"/>
        </w:rPr>
        <w:object w:dxaOrig="320" w:dyaOrig="380">
          <v:shape id="_x0000_i1104" type="#_x0000_t75" style="width:15.75pt;height:18.75pt" o:ole="">
            <v:imagedata r:id="rId170" o:title=""/>
          </v:shape>
          <o:OLEObject Type="Embed" ProgID="Equation.3" ShapeID="_x0000_i1104" DrawAspect="Content" ObjectID="_1566883724" r:id="rId171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в цикле обсл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у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lastRenderedPageBreak/>
        <w:t>живания, величина которого определяется по формуле:</w:t>
      </w:r>
    </w:p>
    <w:p w:rsidR="00B036D1" w:rsidRPr="00D90256" w:rsidRDefault="00B036D1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Pr="00D90256" w:rsidRDefault="00EE2B2F" w:rsidP="00B036D1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B036D1">
        <w:rPr>
          <w:bCs/>
          <w:position w:val="-32"/>
          <w:sz w:val="28"/>
          <w:szCs w:val="28"/>
        </w:rPr>
        <w:object w:dxaOrig="1780" w:dyaOrig="780">
          <v:shape id="_x0000_i1105" type="#_x0000_t75" style="width:89.25pt;height:39pt" o:ole="">
            <v:imagedata r:id="rId172" o:title=""/>
          </v:shape>
          <o:OLEObject Type="Embed" ProgID="Equation.3" ShapeID="_x0000_i1105" DrawAspect="Content" ObjectID="_1566883725" r:id="rId173"/>
        </w:objec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Если принятое число станков</w:t>
      </w:r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6"/>
        </w:rPr>
        <w:object w:dxaOrig="400" w:dyaOrig="420">
          <v:shape id="_x0000_i1106" type="#_x0000_t75" style="width:20.25pt;height:21pt" o:ole="">
            <v:imagedata r:id="rId164" o:title=""/>
          </v:shape>
          <o:OLEObject Type="Embed" ProgID="Equation.3" ShapeID="_x0000_i1106" DrawAspect="Content" ObjectID="_1566883726" r:id="rId174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больше, чем расчетное</w:t>
      </w:r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6"/>
        </w:rPr>
        <w:object w:dxaOrig="340" w:dyaOrig="420">
          <v:shape id="_x0000_i1107" type="#_x0000_t75" style="width:17.25pt;height:21pt" o:ole="">
            <v:imagedata r:id="rId175" o:title=""/>
          </v:shape>
          <o:OLEObject Type="Embed" ProgID="Equation.3" ShapeID="_x0000_i1107" DrawAspect="Content" ObjectID="_1566883727" r:id="rId176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, тогда</w:t>
      </w:r>
      <w:proofErr w:type="gramStart"/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2"/>
        </w:rPr>
        <w:object w:dxaOrig="1660" w:dyaOrig="380">
          <v:shape id="_x0000_i1108" type="#_x0000_t75" style="width:83.25pt;height:18.75pt" o:ole="">
            <v:imagedata r:id="rId177" o:title=""/>
          </v:shape>
          <o:OLEObject Type="Embed" ProgID="Equation.3" ShapeID="_x0000_i1108" DrawAspect="Content" ObjectID="_1566883728" r:id="rId178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П</w:t>
      </w:r>
      <w:proofErr w:type="gramEnd"/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ри этом рабочий не успевает за время цикла обслужить все станки и они будут определенное время простаивать</w:t>
      </w:r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774E6E" w:rsidRPr="002E5D99">
        <w:rPr>
          <w:position w:val="-16"/>
        </w:rPr>
        <w:object w:dxaOrig="340" w:dyaOrig="420">
          <v:shape id="_x0000_i1109" type="#_x0000_t75" style="width:17.25pt;height:21pt" o:ole="">
            <v:imagedata r:id="rId179" o:title=""/>
          </v:shape>
          <o:OLEObject Type="Embed" ProgID="Equation.3" ShapeID="_x0000_i1109" DrawAspect="Content" ObjectID="_1566883729" r:id="rId180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. Это время опр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деляется по формуле:</w:t>
      </w:r>
    </w:p>
    <w:p w:rsidR="00070F00" w:rsidRDefault="00035E3F" w:rsidP="00774E6E">
      <w:pPr>
        <w:tabs>
          <w:tab w:val="left" w:pos="-18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B036D1">
        <w:rPr>
          <w:bCs/>
          <w:position w:val="-32"/>
          <w:sz w:val="28"/>
          <w:szCs w:val="28"/>
        </w:rPr>
        <w:object w:dxaOrig="2200" w:dyaOrig="780">
          <v:shape id="_x0000_i1110" type="#_x0000_t75" style="width:110.25pt;height:39pt" o:ole="">
            <v:imagedata r:id="rId181" o:title=""/>
          </v:shape>
          <o:OLEObject Type="Embed" ProgID="Equation.3" ShapeID="_x0000_i1110" DrawAspect="Content" ObjectID="_1566883730" r:id="rId182"/>
        </w:object>
      </w:r>
    </w:p>
    <w:p w:rsidR="00774E6E" w:rsidRPr="00D90256" w:rsidRDefault="00774E6E" w:rsidP="00774E6E">
      <w:pPr>
        <w:tabs>
          <w:tab w:val="left" w:pos="-18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70F00" w:rsidRPr="00D90256" w:rsidRDefault="00070F00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2) операции кратные по длительности </w:t>
      </w:r>
      <w:r w:rsidR="00035E3F" w:rsidRPr="00EA2269">
        <w:rPr>
          <w:bCs/>
          <w:position w:val="-16"/>
          <w:sz w:val="28"/>
          <w:szCs w:val="28"/>
        </w:rPr>
        <w:object w:dxaOrig="1320" w:dyaOrig="420">
          <v:shape id="_x0000_i1111" type="#_x0000_t75" style="width:66pt;height:21pt" o:ole="">
            <v:imagedata r:id="rId183" o:title=""/>
          </v:shape>
          <o:OLEObject Type="Embed" ProgID="Equation.3" ShapeID="_x0000_i1111" DrawAspect="Content" ObjectID="_1566883731" r:id="rId184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</w:p>
    <w:p w:rsidR="00070F00" w:rsidRPr="00D90256" w:rsidRDefault="00070F00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3) работа на станках, на которых выполняются разные работы н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равные и некратные по времени </w:t>
      </w:r>
      <w:r w:rsidR="00EA2269" w:rsidRPr="00EA2269">
        <w:rPr>
          <w:bCs/>
          <w:position w:val="-16"/>
          <w:sz w:val="28"/>
          <w:szCs w:val="28"/>
        </w:rPr>
        <w:object w:dxaOrig="1320" w:dyaOrig="420">
          <v:shape id="_x0000_i1112" type="#_x0000_t75" style="width:66pt;height:21pt" o:ole="">
            <v:imagedata r:id="rId185" o:title=""/>
          </v:shape>
          <o:OLEObject Type="Embed" ProgID="Equation.3" ShapeID="_x0000_i1112" DrawAspect="Content" ObjectID="_1566883732" r:id="rId186"/>
        </w:objec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Степень загрузки рабочего-многостаночника в течение цикла х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а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рактеризует коэффициент занятости рабочего:</w: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070F00" w:rsidRPr="002B5670" w:rsidRDefault="00035E3F" w:rsidP="00AD50AE">
      <w:pPr>
        <w:widowControl w:val="0"/>
        <w:spacing w:after="0" w:line="240" w:lineRule="auto"/>
        <w:ind w:firstLine="851"/>
        <w:jc w:val="center"/>
        <w:rPr>
          <w:snapToGrid w:val="0"/>
          <w:sz w:val="28"/>
        </w:rPr>
      </w:pPr>
      <w:r w:rsidRPr="00C76BA5">
        <w:rPr>
          <w:snapToGrid w:val="0"/>
          <w:color w:val="FF0000"/>
          <w:position w:val="-34"/>
          <w:sz w:val="28"/>
        </w:rPr>
        <w:object w:dxaOrig="1460" w:dyaOrig="1160">
          <v:shape id="_x0000_i1113" type="#_x0000_t75" style="width:72.75pt;height:57.75pt" o:ole="">
            <v:imagedata r:id="rId187" o:title=""/>
          </v:shape>
          <o:OLEObject Type="Embed" ProgID="Equation.3" ShapeID="_x0000_i1113" DrawAspect="Content" ObjectID="_1566883733" r:id="rId188"/>
        </w:objec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Коэффициент загрузки станков в течение цикла</w:t>
      </w:r>
      <w:r w:rsidR="00497EDE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497EDE" w:rsidRPr="00E27760">
        <w:rPr>
          <w:position w:val="-12"/>
        </w:rPr>
        <w:object w:dxaOrig="600" w:dyaOrig="380">
          <v:shape id="_x0000_i1114" type="#_x0000_t75" style="width:30pt;height:18.75pt" o:ole="">
            <v:imagedata r:id="rId189" o:title=""/>
          </v:shape>
          <o:OLEObject Type="Embed" ProgID="Equation.3" ShapeID="_x0000_i1114" DrawAspect="Content" ObjectID="_1566883734" r:id="rId190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определяется по формуле</w: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070F00" w:rsidRPr="00D90256" w:rsidRDefault="00497EDE" w:rsidP="00AD50AE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8"/>
        </w:rPr>
      </w:pPr>
      <w:r w:rsidRPr="00D90256">
        <w:rPr>
          <w:rFonts w:ascii="Times New Roman" w:hAnsi="Times New Roman" w:cs="Times New Roman"/>
          <w:snapToGrid w:val="0"/>
          <w:color w:val="FF0000"/>
          <w:position w:val="-34"/>
          <w:sz w:val="28"/>
        </w:rPr>
        <w:object w:dxaOrig="1740" w:dyaOrig="1160">
          <v:shape id="_x0000_i1115" type="#_x0000_t75" style="width:87pt;height:57.75pt" o:ole="">
            <v:imagedata r:id="rId191" o:title=""/>
          </v:shape>
          <o:OLEObject Type="Embed" ProgID="Equation.3" ShapeID="_x0000_i1115" DrawAspect="Content" ObjectID="_1566883735" r:id="rId192"/>
        </w:objec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9C5953" w:rsidRPr="00497EDE" w:rsidRDefault="00774D84" w:rsidP="007042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6"/>
          <w:sz w:val="32"/>
          <w:szCs w:val="32"/>
        </w:rPr>
      </w:pPr>
      <w:r w:rsidRPr="00497EDE">
        <w:rPr>
          <w:rFonts w:ascii="Times New Roman" w:hAnsi="Times New Roman" w:cs="Times New Roman"/>
          <w:b/>
          <w:spacing w:val="-16"/>
          <w:sz w:val="32"/>
          <w:szCs w:val="32"/>
        </w:rPr>
        <w:t xml:space="preserve">Тема </w:t>
      </w:r>
      <w:r w:rsidR="008B7BE1">
        <w:rPr>
          <w:rFonts w:ascii="Times New Roman" w:hAnsi="Times New Roman" w:cs="Times New Roman"/>
          <w:b/>
          <w:spacing w:val="-16"/>
          <w:sz w:val="32"/>
          <w:szCs w:val="32"/>
        </w:rPr>
        <w:t xml:space="preserve">9 </w:t>
      </w:r>
      <w:r w:rsidR="00610BF8" w:rsidRPr="00497EDE">
        <w:rPr>
          <w:rFonts w:ascii="Times New Roman" w:hAnsi="Times New Roman" w:cs="Times New Roman"/>
          <w:spacing w:val="-16"/>
          <w:sz w:val="32"/>
          <w:szCs w:val="32"/>
        </w:rPr>
        <w:t xml:space="preserve"> </w:t>
      </w:r>
      <w:r w:rsidR="00610BF8" w:rsidRPr="00497EDE">
        <w:rPr>
          <w:rFonts w:ascii="Times New Roman" w:hAnsi="Times New Roman" w:cs="Times New Roman"/>
          <w:b/>
          <w:spacing w:val="-16"/>
          <w:sz w:val="32"/>
          <w:szCs w:val="32"/>
        </w:rPr>
        <w:t>Технико-экономическое планирование производства</w:t>
      </w:r>
      <w:r w:rsidR="00610BF8" w:rsidRPr="00497EDE">
        <w:rPr>
          <w:rFonts w:ascii="Times New Roman" w:hAnsi="Times New Roman" w:cs="Times New Roman"/>
          <w:spacing w:val="-16"/>
          <w:sz w:val="32"/>
          <w:szCs w:val="32"/>
        </w:rPr>
        <w:t xml:space="preserve"> </w:t>
      </w:r>
    </w:p>
    <w:p w:rsidR="007042E7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C5953" w:rsidRPr="001E7E0A" w:rsidRDefault="009C5953" w:rsidP="007042E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Содержание и задачи планирования на предприятии.</w:t>
      </w:r>
    </w:p>
    <w:p w:rsidR="009C5953" w:rsidRPr="001E7E0A" w:rsidRDefault="009C5953" w:rsidP="007042E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Организация планирования на предприятии. </w:t>
      </w:r>
    </w:p>
    <w:p w:rsidR="009C5953" w:rsidRPr="001E7E0A" w:rsidRDefault="009C5953" w:rsidP="007042E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Бизнес-план, его назначение и содержание.</w:t>
      </w:r>
    </w:p>
    <w:p w:rsidR="00A63A15" w:rsidRDefault="00A63A15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B67C53" w:rsidRDefault="00B67C53" w:rsidP="008B7BE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pacing w:val="-18"/>
          <w:sz w:val="32"/>
          <w:szCs w:val="32"/>
        </w:rPr>
      </w:pPr>
    </w:p>
    <w:p w:rsidR="008B7BE1" w:rsidRPr="00497EDE" w:rsidRDefault="008B7BE1" w:rsidP="008B7BE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pacing w:val="-18"/>
          <w:sz w:val="32"/>
          <w:szCs w:val="32"/>
        </w:rPr>
      </w:pPr>
      <w:r w:rsidRPr="00497EDE">
        <w:rPr>
          <w:rFonts w:ascii="Times New Roman" w:hAnsi="Times New Roman" w:cs="Times New Roman"/>
          <w:b/>
          <w:spacing w:val="-18"/>
          <w:sz w:val="32"/>
          <w:szCs w:val="32"/>
        </w:rPr>
        <w:lastRenderedPageBreak/>
        <w:t>Тема 1</w:t>
      </w:r>
      <w:r>
        <w:rPr>
          <w:rFonts w:ascii="Times New Roman" w:hAnsi="Times New Roman" w:cs="Times New Roman"/>
          <w:b/>
          <w:spacing w:val="-18"/>
          <w:sz w:val="32"/>
          <w:szCs w:val="32"/>
        </w:rPr>
        <w:t>0</w:t>
      </w:r>
      <w:r w:rsidRPr="00497EDE">
        <w:rPr>
          <w:rFonts w:ascii="Times New Roman" w:hAnsi="Times New Roman" w:cs="Times New Roman"/>
          <w:b/>
          <w:spacing w:val="-18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pacing w:val="-18"/>
          <w:sz w:val="32"/>
          <w:szCs w:val="32"/>
        </w:rPr>
        <w:t>Оперативно-производственное планирование на пре</w:t>
      </w:r>
      <w:r>
        <w:rPr>
          <w:rFonts w:ascii="Times New Roman" w:hAnsi="Times New Roman" w:cs="Times New Roman"/>
          <w:b/>
          <w:spacing w:val="-18"/>
          <w:sz w:val="32"/>
          <w:szCs w:val="32"/>
        </w:rPr>
        <w:t>д</w:t>
      </w:r>
      <w:r>
        <w:rPr>
          <w:rFonts w:ascii="Times New Roman" w:hAnsi="Times New Roman" w:cs="Times New Roman"/>
          <w:b/>
          <w:spacing w:val="-18"/>
          <w:sz w:val="32"/>
          <w:szCs w:val="32"/>
        </w:rPr>
        <w:t>приятии</w:t>
      </w:r>
    </w:p>
    <w:p w:rsidR="008B7BE1" w:rsidRPr="00A63A15" w:rsidRDefault="008B7BE1" w:rsidP="008B7BE1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8B7BE1" w:rsidRPr="00A63A15" w:rsidRDefault="008B7BE1" w:rsidP="008B7BE1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8B7BE1" w:rsidRPr="001E7E0A" w:rsidRDefault="008B7BE1" w:rsidP="008B7BE1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задачи и принципы оперативно-производственного планирования на предприятии.</w:t>
      </w:r>
    </w:p>
    <w:p w:rsidR="008B7BE1" w:rsidRDefault="008B7BE1" w:rsidP="008B7BE1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Ритмичная работа и методы её определения.</w:t>
      </w:r>
    </w:p>
    <w:p w:rsidR="008B7BE1" w:rsidRDefault="008B7BE1" w:rsidP="008B7BE1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 оперативно-производственного планирования в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личных типах производства.</w:t>
      </w:r>
    </w:p>
    <w:p w:rsidR="008B7BE1" w:rsidRPr="007042E7" w:rsidRDefault="008B7BE1" w:rsidP="008B7BE1">
      <w:pPr>
        <w:pStyle w:val="a3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10BF8" w:rsidRPr="007042E7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32"/>
          <w:szCs w:val="32"/>
        </w:rPr>
      </w:pPr>
      <w:r w:rsidRPr="007042E7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7042E7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8B7BE1">
        <w:rPr>
          <w:rFonts w:ascii="Times New Roman" w:hAnsi="Times New Roman" w:cs="Times New Roman"/>
          <w:b/>
          <w:sz w:val="32"/>
          <w:szCs w:val="32"/>
        </w:rPr>
        <w:t>1</w:t>
      </w:r>
      <w:r w:rsidR="00610BF8" w:rsidRPr="007042E7">
        <w:rPr>
          <w:rFonts w:ascii="Times New Roman" w:hAnsi="Times New Roman" w:cs="Times New Roman"/>
          <w:sz w:val="32"/>
          <w:szCs w:val="32"/>
        </w:rPr>
        <w:t xml:space="preserve"> </w:t>
      </w:r>
      <w:r w:rsidR="008B7BE1" w:rsidRPr="008B7BE1">
        <w:rPr>
          <w:rFonts w:ascii="Times New Roman" w:hAnsi="Times New Roman" w:cs="Times New Roman"/>
          <w:b/>
          <w:sz w:val="32"/>
          <w:szCs w:val="32"/>
        </w:rPr>
        <w:t xml:space="preserve">Основы </w:t>
      </w:r>
      <w:r w:rsidR="008B7BE1">
        <w:rPr>
          <w:rFonts w:ascii="Times New Roman" w:hAnsi="Times New Roman" w:cs="Times New Roman"/>
          <w:sz w:val="32"/>
          <w:szCs w:val="32"/>
        </w:rPr>
        <w:t>у</w:t>
      </w:r>
      <w:r w:rsidR="00610BF8" w:rsidRPr="007042E7">
        <w:rPr>
          <w:rFonts w:ascii="Times New Roman" w:hAnsi="Times New Roman" w:cs="Times New Roman"/>
          <w:b/>
          <w:sz w:val="32"/>
          <w:szCs w:val="32"/>
        </w:rPr>
        <w:t>правлени</w:t>
      </w:r>
      <w:r w:rsidR="008B7BE1">
        <w:rPr>
          <w:rFonts w:ascii="Times New Roman" w:hAnsi="Times New Roman" w:cs="Times New Roman"/>
          <w:b/>
          <w:sz w:val="32"/>
          <w:szCs w:val="32"/>
        </w:rPr>
        <w:t>я</w:t>
      </w:r>
      <w:r w:rsidR="00610BF8" w:rsidRPr="007042E7">
        <w:rPr>
          <w:rFonts w:ascii="Times New Roman" w:hAnsi="Times New Roman" w:cs="Times New Roman"/>
          <w:b/>
          <w:sz w:val="32"/>
          <w:szCs w:val="32"/>
        </w:rPr>
        <w:t xml:space="preserve"> и менеджмент</w:t>
      </w:r>
      <w:r w:rsidR="008B7BE1">
        <w:rPr>
          <w:rFonts w:ascii="Times New Roman" w:hAnsi="Times New Roman" w:cs="Times New Roman"/>
          <w:b/>
          <w:sz w:val="32"/>
          <w:szCs w:val="32"/>
        </w:rPr>
        <w:t>а</w:t>
      </w:r>
    </w:p>
    <w:p w:rsidR="007042E7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C5953" w:rsidRPr="001E7E0A" w:rsidRDefault="008B7BE1" w:rsidP="007042E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у</w:t>
      </w:r>
      <w:r w:rsidR="009C5953" w:rsidRPr="001E7E0A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C5953" w:rsidRPr="001E7E0A">
        <w:rPr>
          <w:rFonts w:ascii="Times New Roman" w:hAnsi="Times New Roman" w:cs="Times New Roman"/>
          <w:sz w:val="28"/>
          <w:szCs w:val="28"/>
        </w:rPr>
        <w:t xml:space="preserve"> и менеджмент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5953"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5953" w:rsidRPr="001E7E0A" w:rsidRDefault="008B7BE1" w:rsidP="007042E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менеджмента</w:t>
      </w:r>
      <w:r w:rsidR="009C5953"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5953" w:rsidRDefault="008B7BE1" w:rsidP="007042E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менеджмента</w:t>
      </w:r>
      <w:r w:rsidR="009C5953" w:rsidRPr="001E7E0A">
        <w:rPr>
          <w:rFonts w:ascii="Times New Roman" w:hAnsi="Times New Roman" w:cs="Times New Roman"/>
          <w:sz w:val="28"/>
          <w:szCs w:val="28"/>
        </w:rPr>
        <w:t>.</w:t>
      </w:r>
    </w:p>
    <w:p w:rsidR="001E7E0A" w:rsidRP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F67FD1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F67FD1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F67FD1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8B7BE1">
        <w:rPr>
          <w:rFonts w:ascii="Times New Roman" w:hAnsi="Times New Roman" w:cs="Times New Roman"/>
          <w:b/>
          <w:sz w:val="32"/>
          <w:szCs w:val="32"/>
        </w:rPr>
        <w:t>2</w:t>
      </w:r>
      <w:r w:rsidR="00610BF8" w:rsidRPr="00F67FD1">
        <w:rPr>
          <w:rFonts w:ascii="Times New Roman" w:hAnsi="Times New Roman" w:cs="Times New Roman"/>
          <w:sz w:val="32"/>
          <w:szCs w:val="32"/>
        </w:rPr>
        <w:t xml:space="preserve"> </w:t>
      </w:r>
      <w:r w:rsidR="008B7BE1">
        <w:rPr>
          <w:rFonts w:ascii="Times New Roman" w:hAnsi="Times New Roman" w:cs="Times New Roman"/>
          <w:b/>
          <w:sz w:val="32"/>
          <w:szCs w:val="32"/>
        </w:rPr>
        <w:t>Основные категории менеджмента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A63A15" w:rsidRPr="001E7E0A" w:rsidRDefault="008B7BE1" w:rsidP="007042E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</w:t>
      </w:r>
      <w:r w:rsidR="00A63A15" w:rsidRPr="001E7E0A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 (менеджмента)</w:t>
      </w:r>
      <w:r w:rsidR="00A63A15"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3A15" w:rsidRPr="001E7E0A" w:rsidRDefault="008B7BE1" w:rsidP="007042E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63A15" w:rsidRPr="001E7E0A">
        <w:rPr>
          <w:rFonts w:ascii="Times New Roman" w:hAnsi="Times New Roman" w:cs="Times New Roman"/>
          <w:sz w:val="28"/>
          <w:szCs w:val="28"/>
        </w:rPr>
        <w:t>етоды</w:t>
      </w:r>
      <w:r>
        <w:rPr>
          <w:rFonts w:ascii="Times New Roman" w:hAnsi="Times New Roman" w:cs="Times New Roman"/>
          <w:sz w:val="28"/>
          <w:szCs w:val="28"/>
        </w:rPr>
        <w:t xml:space="preserve"> менеджмента</w:t>
      </w:r>
      <w:r w:rsidR="00A63A15" w:rsidRPr="001E7E0A">
        <w:rPr>
          <w:rFonts w:ascii="Times New Roman" w:hAnsi="Times New Roman" w:cs="Times New Roman"/>
          <w:sz w:val="28"/>
          <w:szCs w:val="28"/>
        </w:rPr>
        <w:t>.</w:t>
      </w:r>
    </w:p>
    <w:p w:rsidR="009C5953" w:rsidRPr="00610BF8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F67FD1" w:rsidRDefault="00774D84" w:rsidP="005B74E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67FD1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F67FD1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8B7BE1">
        <w:rPr>
          <w:rFonts w:ascii="Times New Roman" w:hAnsi="Times New Roman" w:cs="Times New Roman"/>
          <w:b/>
          <w:sz w:val="32"/>
          <w:szCs w:val="32"/>
        </w:rPr>
        <w:t>3</w:t>
      </w:r>
      <w:r w:rsidR="00610BF8" w:rsidRPr="00F67FD1">
        <w:rPr>
          <w:rFonts w:ascii="Times New Roman" w:hAnsi="Times New Roman" w:cs="Times New Roman"/>
          <w:sz w:val="32"/>
          <w:szCs w:val="32"/>
        </w:rPr>
        <w:t xml:space="preserve"> </w:t>
      </w:r>
      <w:r w:rsidR="008B7BE1">
        <w:rPr>
          <w:rFonts w:ascii="Times New Roman" w:hAnsi="Times New Roman" w:cs="Times New Roman"/>
          <w:b/>
          <w:sz w:val="32"/>
          <w:szCs w:val="32"/>
        </w:rPr>
        <w:t xml:space="preserve">Организационные структуры </w:t>
      </w:r>
      <w:r w:rsidR="005B74EF">
        <w:rPr>
          <w:rFonts w:ascii="Times New Roman" w:hAnsi="Times New Roman" w:cs="Times New Roman"/>
          <w:b/>
          <w:sz w:val="32"/>
          <w:szCs w:val="32"/>
        </w:rPr>
        <w:t>управления предприятием</w:t>
      </w: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A63A15" w:rsidRPr="001E7E0A" w:rsidRDefault="005B74EF" w:rsidP="007042E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Организационная структура управления, её основные элементы</w:t>
      </w:r>
      <w:r w:rsidR="00A63A15"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3A15" w:rsidRPr="001E7E0A" w:rsidRDefault="005B74EF" w:rsidP="007042E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организационных структур</w:t>
      </w:r>
      <w:r w:rsidR="00A63A15" w:rsidRPr="001E7E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3A15" w:rsidRDefault="00A63A15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9C5953" w:rsidRPr="00497EDE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497EDE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 w:rsidR="00610BF8" w:rsidRPr="00497EDE">
        <w:rPr>
          <w:rFonts w:ascii="Times New Roman" w:hAnsi="Times New Roman" w:cs="Times New Roman"/>
          <w:b/>
          <w:sz w:val="32"/>
          <w:szCs w:val="32"/>
        </w:rPr>
        <w:t>1</w:t>
      </w:r>
      <w:r w:rsidR="005B74EF">
        <w:rPr>
          <w:rFonts w:ascii="Times New Roman" w:hAnsi="Times New Roman" w:cs="Times New Roman"/>
          <w:b/>
          <w:sz w:val="32"/>
          <w:szCs w:val="32"/>
        </w:rPr>
        <w:t>4</w:t>
      </w:r>
      <w:r w:rsidR="00610BF8" w:rsidRPr="00497EDE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497EDE">
        <w:rPr>
          <w:rFonts w:ascii="Times New Roman" w:hAnsi="Times New Roman" w:cs="Times New Roman"/>
          <w:b/>
          <w:sz w:val="32"/>
          <w:szCs w:val="32"/>
        </w:rPr>
        <w:t>Управление персоналом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Кадры управления. </w:t>
      </w: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Руководитель и его труд. Требования к руководителю. </w:t>
      </w: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Стили руководства.</w:t>
      </w: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 </w:t>
      </w:r>
      <w:r w:rsidR="005B74EF">
        <w:rPr>
          <w:rFonts w:ascii="Times New Roman" w:hAnsi="Times New Roman" w:cs="Times New Roman"/>
          <w:sz w:val="28"/>
          <w:szCs w:val="28"/>
        </w:rPr>
        <w:t xml:space="preserve">Мотивация деятельности: мотивы, стимулы, потребности. Теория потребностей </w:t>
      </w:r>
      <w:proofErr w:type="spellStart"/>
      <w:r w:rsidR="005B74EF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="005B74EF">
        <w:rPr>
          <w:rFonts w:ascii="Times New Roman" w:hAnsi="Times New Roman" w:cs="Times New Roman"/>
          <w:sz w:val="28"/>
          <w:szCs w:val="28"/>
        </w:rPr>
        <w:t>.</w:t>
      </w:r>
    </w:p>
    <w:p w:rsidR="00070F00" w:rsidRPr="00497EDE" w:rsidRDefault="00070F00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7EDE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070F00" w:rsidRPr="00D30C1A" w:rsidRDefault="00070F00" w:rsidP="00AD50AE">
      <w:pPr>
        <w:spacing w:after="0" w:line="240" w:lineRule="auto"/>
        <w:ind w:firstLine="851"/>
        <w:jc w:val="center"/>
        <w:rPr>
          <w:sz w:val="28"/>
        </w:rPr>
      </w:pPr>
    </w:p>
    <w:p w:rsidR="007C1C11" w:rsidRPr="007C1C11" w:rsidRDefault="00BE4FB4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C11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7C1C11" w:rsidRPr="007C1C11">
        <w:rPr>
          <w:rFonts w:ascii="Times New Roman" w:hAnsi="Times New Roman" w:cs="Times New Roman"/>
          <w:b/>
          <w:iCs/>
          <w:sz w:val="28"/>
          <w:szCs w:val="28"/>
        </w:rPr>
        <w:t>Иванов, И.Н.</w:t>
      </w:r>
      <w:r w:rsidR="007C1C11" w:rsidRPr="007C1C11">
        <w:rPr>
          <w:rFonts w:ascii="Times New Roman" w:hAnsi="Times New Roman" w:cs="Times New Roman"/>
          <w:iCs/>
          <w:sz w:val="28"/>
          <w:szCs w:val="28"/>
        </w:rPr>
        <w:t xml:space="preserve">  Организация производства на промышленных предприятиях: учебник/ И.Н. Иванов.- М.: ИНФРА-М, 2013.-352 с.</w:t>
      </w:r>
    </w:p>
    <w:p w:rsidR="00BE4FB4" w:rsidRDefault="00BE4FB4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FB4">
        <w:rPr>
          <w:rFonts w:ascii="Times New Roman" w:eastAsia="Calibri" w:hAnsi="Times New Roman" w:cs="Times New Roman"/>
          <w:sz w:val="28"/>
          <w:szCs w:val="28"/>
        </w:rPr>
        <w:t>2</w:t>
      </w:r>
      <w:proofErr w:type="gramStart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BE4FB4">
        <w:rPr>
          <w:rFonts w:ascii="Times New Roman" w:eastAsia="Calibri" w:hAnsi="Times New Roman" w:cs="Times New Roman"/>
          <w:sz w:val="28"/>
          <w:szCs w:val="28"/>
        </w:rPr>
        <w:t>б установлении нормативных сроков службы основных средств и признании утратившими силу некоторых постановлений М-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экономики Республики Беларусь: Постановление М-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экономики</w:t>
      </w:r>
      <w:proofErr w:type="gramStart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BE4FB4">
        <w:rPr>
          <w:rFonts w:ascii="Times New Roman" w:eastAsia="Calibri" w:hAnsi="Times New Roman" w:cs="Times New Roman"/>
          <w:sz w:val="28"/>
          <w:szCs w:val="28"/>
        </w:rPr>
        <w:t>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. Беларусь от 30 сент. 2011 г., № 161 // Нац. реестр правовых актов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. Беларусь. – 2011. − № 129. – 8/24359.</w:t>
      </w:r>
    </w:p>
    <w:p w:rsidR="007C1C11" w:rsidRPr="007C1C11" w:rsidRDefault="007C1C11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proofErr w:type="spellStart"/>
      <w:r w:rsidRPr="007C1C11">
        <w:rPr>
          <w:rFonts w:ascii="Times New Roman" w:hAnsi="Times New Roman" w:cs="Times New Roman"/>
          <w:b/>
          <w:iCs/>
          <w:sz w:val="28"/>
          <w:szCs w:val="28"/>
        </w:rPr>
        <w:t>Бухалков</w:t>
      </w:r>
      <w:proofErr w:type="spellEnd"/>
      <w:r w:rsidRPr="007C1C11">
        <w:rPr>
          <w:rFonts w:ascii="Times New Roman" w:hAnsi="Times New Roman" w:cs="Times New Roman"/>
          <w:b/>
          <w:iCs/>
          <w:sz w:val="28"/>
          <w:szCs w:val="28"/>
        </w:rPr>
        <w:t>, М.И.</w:t>
      </w:r>
      <w:r w:rsidRPr="007C1C11">
        <w:rPr>
          <w:rFonts w:ascii="Times New Roman" w:hAnsi="Times New Roman" w:cs="Times New Roman"/>
          <w:iCs/>
          <w:sz w:val="28"/>
          <w:szCs w:val="28"/>
        </w:rPr>
        <w:t xml:space="preserve"> Организация производства на предприятиях м</w:t>
      </w:r>
      <w:r w:rsidRPr="007C1C11">
        <w:rPr>
          <w:rFonts w:ascii="Times New Roman" w:hAnsi="Times New Roman" w:cs="Times New Roman"/>
          <w:iCs/>
          <w:sz w:val="28"/>
          <w:szCs w:val="28"/>
        </w:rPr>
        <w:t>а</w:t>
      </w:r>
      <w:r w:rsidRPr="007C1C11">
        <w:rPr>
          <w:rFonts w:ascii="Times New Roman" w:hAnsi="Times New Roman" w:cs="Times New Roman"/>
          <w:iCs/>
          <w:sz w:val="28"/>
          <w:szCs w:val="28"/>
        </w:rPr>
        <w:t xml:space="preserve">шиностроения: учебник/ М.И. </w:t>
      </w:r>
      <w:proofErr w:type="spellStart"/>
      <w:r w:rsidRPr="007C1C11">
        <w:rPr>
          <w:rFonts w:ascii="Times New Roman" w:hAnsi="Times New Roman" w:cs="Times New Roman"/>
          <w:iCs/>
          <w:sz w:val="28"/>
          <w:szCs w:val="28"/>
        </w:rPr>
        <w:t>Бухалков</w:t>
      </w:r>
      <w:proofErr w:type="spellEnd"/>
      <w:r w:rsidRPr="007C1C11">
        <w:rPr>
          <w:rFonts w:ascii="Times New Roman" w:hAnsi="Times New Roman" w:cs="Times New Roman"/>
          <w:iCs/>
          <w:sz w:val="28"/>
          <w:szCs w:val="28"/>
        </w:rPr>
        <w:t>.- М.: ИНФРА-М, 2013.-511 с.</w:t>
      </w:r>
    </w:p>
    <w:p w:rsidR="00BE4FB4" w:rsidRPr="00BE4FB4" w:rsidRDefault="00430FB1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E4FB4" w:rsidRPr="00BE4F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FB4" w:rsidRPr="00BE4FB4">
        <w:rPr>
          <w:rFonts w:ascii="Times New Roman" w:eastAsia="Calibri" w:hAnsi="Times New Roman" w:cs="Times New Roman"/>
          <w:b/>
          <w:sz w:val="28"/>
          <w:szCs w:val="28"/>
        </w:rPr>
        <w:t>Новицкий, Н. И.</w:t>
      </w:r>
      <w:r w:rsidR="00BE4FB4" w:rsidRPr="00BE4FB4">
        <w:rPr>
          <w:rFonts w:ascii="Times New Roman" w:eastAsia="Calibri" w:hAnsi="Times New Roman" w:cs="Times New Roman"/>
          <w:sz w:val="28"/>
          <w:szCs w:val="28"/>
        </w:rPr>
        <w:t xml:space="preserve"> Технико-экономические показатели работы предприятий: учеб</w:t>
      </w:r>
      <w:proofErr w:type="gramStart"/>
      <w:r w:rsidR="00BE4FB4" w:rsidRPr="00BE4FB4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="00BE4FB4" w:rsidRPr="00BE4FB4">
        <w:rPr>
          <w:rFonts w:ascii="Times New Roman" w:eastAsia="Calibri" w:hAnsi="Times New Roman" w:cs="Times New Roman"/>
          <w:sz w:val="28"/>
          <w:szCs w:val="28"/>
        </w:rPr>
        <w:t xml:space="preserve">метод. пособие / Н. И. Новицкий, А. А. Горюшкин,    А. В. </w:t>
      </w:r>
      <w:proofErr w:type="spellStart"/>
      <w:r w:rsidR="00BE4FB4" w:rsidRPr="00BE4FB4">
        <w:rPr>
          <w:rFonts w:ascii="Times New Roman" w:eastAsia="Calibri" w:hAnsi="Times New Roman" w:cs="Times New Roman"/>
          <w:sz w:val="28"/>
          <w:szCs w:val="28"/>
        </w:rPr>
        <w:t>Кривенков</w:t>
      </w:r>
      <w:proofErr w:type="spellEnd"/>
      <w:r w:rsidR="00BE4FB4" w:rsidRPr="00BE4FB4">
        <w:rPr>
          <w:rFonts w:ascii="Times New Roman" w:eastAsia="Calibri" w:hAnsi="Times New Roman" w:cs="Times New Roman"/>
          <w:sz w:val="28"/>
          <w:szCs w:val="28"/>
        </w:rPr>
        <w:t xml:space="preserve">; под ред. проф. Н. И. Новицкого. – Минск: </w:t>
      </w:r>
      <w:proofErr w:type="spellStart"/>
      <w:r w:rsidR="00BE4FB4" w:rsidRPr="00BE4FB4">
        <w:rPr>
          <w:rFonts w:ascii="Times New Roman" w:eastAsia="Calibri" w:hAnsi="Times New Roman" w:cs="Times New Roman"/>
          <w:sz w:val="28"/>
          <w:szCs w:val="28"/>
        </w:rPr>
        <w:t>ТетраСистемс</w:t>
      </w:r>
      <w:proofErr w:type="spellEnd"/>
      <w:r w:rsidR="00BE4FB4" w:rsidRPr="00BE4FB4">
        <w:rPr>
          <w:rFonts w:ascii="Times New Roman" w:eastAsia="Calibri" w:hAnsi="Times New Roman" w:cs="Times New Roman"/>
          <w:sz w:val="28"/>
          <w:szCs w:val="28"/>
        </w:rPr>
        <w:t>, 2010. – 272 с.</w:t>
      </w:r>
    </w:p>
    <w:p w:rsidR="00BE4FB4" w:rsidRPr="00BE4FB4" w:rsidRDefault="00430FB1" w:rsidP="00BE4FB4">
      <w:pPr>
        <w:tabs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</w:t>
      </w:r>
      <w:r w:rsidR="00BE4FB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E4FB4" w:rsidRPr="00BE4FB4">
        <w:rPr>
          <w:rFonts w:ascii="Times New Roman" w:eastAsia="Times New Roman" w:hAnsi="Times New Roman" w:cs="Times New Roman"/>
          <w:b/>
          <w:sz w:val="28"/>
          <w:szCs w:val="24"/>
        </w:rPr>
        <w:t>Туровец, О. Г.</w:t>
      </w:r>
      <w:r w:rsidR="00BE4FB4" w:rsidRPr="00BE4FB4">
        <w:rPr>
          <w:rFonts w:ascii="Times New Roman" w:eastAsia="Times New Roman" w:hAnsi="Times New Roman" w:cs="Times New Roman"/>
          <w:sz w:val="28"/>
          <w:szCs w:val="24"/>
        </w:rPr>
        <w:t xml:space="preserve"> Организация производства и управление предпр</w:t>
      </w:r>
      <w:r w:rsidR="00BE4FB4" w:rsidRPr="00BE4FB4">
        <w:rPr>
          <w:rFonts w:ascii="Times New Roman" w:eastAsia="Times New Roman" w:hAnsi="Times New Roman" w:cs="Times New Roman"/>
          <w:sz w:val="28"/>
          <w:szCs w:val="24"/>
        </w:rPr>
        <w:t>и</w:t>
      </w:r>
      <w:r w:rsidR="00BE4FB4" w:rsidRPr="00BE4FB4">
        <w:rPr>
          <w:rFonts w:ascii="Times New Roman" w:eastAsia="Times New Roman" w:hAnsi="Times New Roman" w:cs="Times New Roman"/>
          <w:sz w:val="28"/>
          <w:szCs w:val="24"/>
        </w:rPr>
        <w:t>ятием: учебник / О. Г. Туровец и др. – 3-е изд. - Москва: ООО "Научно-издательский центр ИНФРА-М", 2015. - 506 с. – ISBN 978-5-16-004331-9. [Электронный ресурс].</w:t>
      </w:r>
    </w:p>
    <w:p w:rsidR="00D07F85" w:rsidRPr="00610BF8" w:rsidRDefault="00D07F85" w:rsidP="00BE4FB4">
      <w:pPr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07F85" w:rsidRPr="00610BF8" w:rsidSect="00BC405C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2E7" w:rsidRDefault="00EB72E7" w:rsidP="002B7160">
      <w:pPr>
        <w:spacing w:after="0" w:line="240" w:lineRule="auto"/>
      </w:pPr>
      <w:r>
        <w:separator/>
      </w:r>
    </w:p>
  </w:endnote>
  <w:endnote w:type="continuationSeparator" w:id="0">
    <w:p w:rsidR="00EB72E7" w:rsidRDefault="00EB72E7" w:rsidP="002B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2E7" w:rsidRDefault="00EB72E7" w:rsidP="002B7160">
      <w:pPr>
        <w:spacing w:after="0" w:line="240" w:lineRule="auto"/>
      </w:pPr>
      <w:r>
        <w:separator/>
      </w:r>
    </w:p>
  </w:footnote>
  <w:footnote w:type="continuationSeparator" w:id="0">
    <w:p w:rsidR="00EB72E7" w:rsidRDefault="00EB72E7" w:rsidP="002B7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067510"/>
      <w:docPartObj>
        <w:docPartGallery w:val="Page Numbers (Top of Page)"/>
        <w:docPartUnique/>
      </w:docPartObj>
    </w:sdtPr>
    <w:sdtEndPr/>
    <w:sdtContent>
      <w:p w:rsidR="000B37A3" w:rsidRDefault="000B37A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45B">
          <w:rPr>
            <w:noProof/>
          </w:rPr>
          <w:t>2</w:t>
        </w:r>
        <w:r>
          <w:fldChar w:fldCharType="end"/>
        </w:r>
      </w:p>
    </w:sdtContent>
  </w:sdt>
  <w:p w:rsidR="000B37A3" w:rsidRDefault="000B37A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7A3" w:rsidRDefault="000B37A3" w:rsidP="00D50D0B">
    <w:pPr>
      <w:pStyle w:val="aa"/>
      <w:tabs>
        <w:tab w:val="left" w:pos="4320"/>
        <w:tab w:val="center" w:pos="4535"/>
      </w:tabs>
    </w:pPr>
    <w:r>
      <w:t xml:space="preserve">                                                  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C19"/>
    <w:multiLevelType w:val="hybridMultilevel"/>
    <w:tmpl w:val="5E7657C0"/>
    <w:lvl w:ilvl="0" w:tplc="E3F83A9E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D93049"/>
    <w:multiLevelType w:val="hybridMultilevel"/>
    <w:tmpl w:val="CA1894C8"/>
    <w:lvl w:ilvl="0" w:tplc="9F7A92D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6C1C6B"/>
    <w:multiLevelType w:val="hybridMultilevel"/>
    <w:tmpl w:val="518CBC7E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756ACE"/>
    <w:multiLevelType w:val="hybridMultilevel"/>
    <w:tmpl w:val="619E6370"/>
    <w:lvl w:ilvl="0" w:tplc="E7CC148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AE3736"/>
    <w:multiLevelType w:val="hybridMultilevel"/>
    <w:tmpl w:val="7A00AEEA"/>
    <w:lvl w:ilvl="0" w:tplc="9FBED6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C212F4"/>
    <w:multiLevelType w:val="hybridMultilevel"/>
    <w:tmpl w:val="0B0E89EE"/>
    <w:lvl w:ilvl="0" w:tplc="7C5073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005754"/>
    <w:multiLevelType w:val="hybridMultilevel"/>
    <w:tmpl w:val="ED685104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CA4C44"/>
    <w:multiLevelType w:val="hybridMultilevel"/>
    <w:tmpl w:val="5006592A"/>
    <w:lvl w:ilvl="0" w:tplc="9F7A92DA">
      <w:start w:val="1"/>
      <w:numFmt w:val="decimal"/>
      <w:lvlText w:val="%1"/>
      <w:lvlJc w:val="center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8">
    <w:nsid w:val="201867ED"/>
    <w:multiLevelType w:val="hybridMultilevel"/>
    <w:tmpl w:val="7DD6E8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35C34BF"/>
    <w:multiLevelType w:val="hybridMultilevel"/>
    <w:tmpl w:val="A1305AC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5027AD0"/>
    <w:multiLevelType w:val="hybridMultilevel"/>
    <w:tmpl w:val="2EA6109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17301"/>
    <w:multiLevelType w:val="hybridMultilevel"/>
    <w:tmpl w:val="0D9A4C62"/>
    <w:lvl w:ilvl="0" w:tplc="24868E0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4336C6"/>
    <w:multiLevelType w:val="hybridMultilevel"/>
    <w:tmpl w:val="A45A8716"/>
    <w:lvl w:ilvl="0" w:tplc="EB469AFC">
      <w:start w:val="1"/>
      <w:numFmt w:val="decimal"/>
      <w:lvlText w:val="%1"/>
      <w:lvlJc w:val="left"/>
      <w:pPr>
        <w:tabs>
          <w:tab w:val="num" w:pos="0"/>
        </w:tabs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FA0A7B"/>
    <w:multiLevelType w:val="hybridMultilevel"/>
    <w:tmpl w:val="164A9932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7D468D"/>
    <w:multiLevelType w:val="hybridMultilevel"/>
    <w:tmpl w:val="7BE817CA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620D1E"/>
    <w:multiLevelType w:val="hybridMultilevel"/>
    <w:tmpl w:val="6CFA4C6C"/>
    <w:lvl w:ilvl="0" w:tplc="284AE51A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D91764F"/>
    <w:multiLevelType w:val="hybridMultilevel"/>
    <w:tmpl w:val="7F6A692E"/>
    <w:lvl w:ilvl="0" w:tplc="6C78B104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DA875E8"/>
    <w:multiLevelType w:val="hybridMultilevel"/>
    <w:tmpl w:val="86F60F80"/>
    <w:lvl w:ilvl="0" w:tplc="4B6AAC54">
      <w:start w:val="1"/>
      <w:numFmt w:val="decimal"/>
      <w:lvlText w:val="%1"/>
      <w:lvlJc w:val="left"/>
      <w:pPr>
        <w:ind w:left="11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8">
    <w:nsid w:val="4E7C30E1"/>
    <w:multiLevelType w:val="hybridMultilevel"/>
    <w:tmpl w:val="60F4E51E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296DC9"/>
    <w:multiLevelType w:val="multilevel"/>
    <w:tmpl w:val="1EC272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>
    <w:nsid w:val="54B57DA7"/>
    <w:multiLevelType w:val="hybridMultilevel"/>
    <w:tmpl w:val="4EACA8A2"/>
    <w:lvl w:ilvl="0" w:tplc="5DF855F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96C4AE4"/>
    <w:multiLevelType w:val="hybridMultilevel"/>
    <w:tmpl w:val="D3EED8B0"/>
    <w:lvl w:ilvl="0" w:tplc="897E27B2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2D221D"/>
    <w:multiLevelType w:val="hybridMultilevel"/>
    <w:tmpl w:val="AAEC89C0"/>
    <w:lvl w:ilvl="0" w:tplc="05887828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9B33FE"/>
    <w:multiLevelType w:val="hybridMultilevel"/>
    <w:tmpl w:val="6358ADC6"/>
    <w:lvl w:ilvl="0" w:tplc="F5B49140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2E81805"/>
    <w:multiLevelType w:val="hybridMultilevel"/>
    <w:tmpl w:val="114A9242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C804D2"/>
    <w:multiLevelType w:val="hybridMultilevel"/>
    <w:tmpl w:val="E0D28200"/>
    <w:lvl w:ilvl="0" w:tplc="9F0624A6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D74075"/>
    <w:multiLevelType w:val="hybridMultilevel"/>
    <w:tmpl w:val="07C0960A"/>
    <w:lvl w:ilvl="0" w:tplc="FC3E60DA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A865EAC"/>
    <w:multiLevelType w:val="hybridMultilevel"/>
    <w:tmpl w:val="164A9932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D5C24BF"/>
    <w:multiLevelType w:val="hybridMultilevel"/>
    <w:tmpl w:val="E2240D4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DA75F6B"/>
    <w:multiLevelType w:val="hybridMultilevel"/>
    <w:tmpl w:val="D222217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DDA0388"/>
    <w:multiLevelType w:val="hybridMultilevel"/>
    <w:tmpl w:val="AE707F06"/>
    <w:lvl w:ilvl="0" w:tplc="9F7A92DA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F6D093A"/>
    <w:multiLevelType w:val="hybridMultilevel"/>
    <w:tmpl w:val="1A766AF2"/>
    <w:lvl w:ilvl="0" w:tplc="641624DA">
      <w:start w:val="1"/>
      <w:numFmt w:val="decimal"/>
      <w:lvlText w:val="%1"/>
      <w:lvlJc w:val="center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D15895"/>
    <w:multiLevelType w:val="hybridMultilevel"/>
    <w:tmpl w:val="81B440BC"/>
    <w:lvl w:ilvl="0" w:tplc="9F7A92DA">
      <w:start w:val="1"/>
      <w:numFmt w:val="decimal"/>
      <w:lvlText w:val="%1"/>
      <w:lvlJc w:val="center"/>
      <w:pPr>
        <w:ind w:left="2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35">
    <w:nsid w:val="747C0096"/>
    <w:multiLevelType w:val="hybridMultilevel"/>
    <w:tmpl w:val="49CA18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62A6CAA"/>
    <w:multiLevelType w:val="hybridMultilevel"/>
    <w:tmpl w:val="35EAC256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E446F6B2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E7C94"/>
    <w:multiLevelType w:val="hybridMultilevel"/>
    <w:tmpl w:val="A9245786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4036C"/>
    <w:multiLevelType w:val="multilevel"/>
    <w:tmpl w:val="9244AC5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9">
    <w:nsid w:val="7CA3575C"/>
    <w:multiLevelType w:val="multilevel"/>
    <w:tmpl w:val="6AA844E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37"/>
  </w:num>
  <w:num w:numId="2">
    <w:abstractNumId w:val="10"/>
  </w:num>
  <w:num w:numId="3">
    <w:abstractNumId w:val="36"/>
  </w:num>
  <w:num w:numId="4">
    <w:abstractNumId w:val="24"/>
  </w:num>
  <w:num w:numId="5">
    <w:abstractNumId w:val="11"/>
  </w:num>
  <w:num w:numId="6">
    <w:abstractNumId w:val="35"/>
  </w:num>
  <w:num w:numId="7">
    <w:abstractNumId w:val="18"/>
  </w:num>
  <w:num w:numId="8">
    <w:abstractNumId w:val="6"/>
  </w:num>
  <w:num w:numId="9">
    <w:abstractNumId w:val="28"/>
  </w:num>
  <w:num w:numId="10">
    <w:abstractNumId w:val="22"/>
  </w:num>
  <w:num w:numId="11">
    <w:abstractNumId w:val="7"/>
  </w:num>
  <w:num w:numId="12">
    <w:abstractNumId w:val="0"/>
  </w:num>
  <w:num w:numId="13">
    <w:abstractNumId w:val="15"/>
  </w:num>
  <w:num w:numId="14">
    <w:abstractNumId w:val="14"/>
  </w:num>
  <w:num w:numId="15">
    <w:abstractNumId w:val="16"/>
  </w:num>
  <w:num w:numId="16">
    <w:abstractNumId w:val="32"/>
  </w:num>
  <w:num w:numId="17">
    <w:abstractNumId w:val="21"/>
  </w:num>
  <w:num w:numId="18">
    <w:abstractNumId w:val="23"/>
  </w:num>
  <w:num w:numId="19">
    <w:abstractNumId w:val="33"/>
  </w:num>
  <w:num w:numId="20">
    <w:abstractNumId w:val="2"/>
  </w:num>
  <w:num w:numId="21">
    <w:abstractNumId w:val="25"/>
  </w:num>
  <w:num w:numId="22">
    <w:abstractNumId w:val="1"/>
  </w:num>
  <w:num w:numId="23">
    <w:abstractNumId w:val="38"/>
  </w:num>
  <w:num w:numId="24">
    <w:abstractNumId w:val="39"/>
  </w:num>
  <w:num w:numId="25">
    <w:abstractNumId w:val="12"/>
  </w:num>
  <w:num w:numId="26">
    <w:abstractNumId w:val="17"/>
  </w:num>
  <w:num w:numId="27">
    <w:abstractNumId w:val="19"/>
  </w:num>
  <w:num w:numId="28">
    <w:abstractNumId w:val="3"/>
  </w:num>
  <w:num w:numId="29">
    <w:abstractNumId w:val="4"/>
  </w:num>
  <w:num w:numId="30">
    <w:abstractNumId w:val="20"/>
  </w:num>
  <w:num w:numId="31">
    <w:abstractNumId w:val="29"/>
  </w:num>
  <w:num w:numId="32">
    <w:abstractNumId w:val="5"/>
  </w:num>
  <w:num w:numId="33">
    <w:abstractNumId w:val="26"/>
  </w:num>
  <w:num w:numId="34">
    <w:abstractNumId w:val="31"/>
  </w:num>
  <w:num w:numId="35">
    <w:abstractNumId w:val="34"/>
  </w:num>
  <w:num w:numId="36">
    <w:abstractNumId w:val="8"/>
  </w:num>
  <w:num w:numId="37">
    <w:abstractNumId w:val="9"/>
  </w:num>
  <w:num w:numId="38">
    <w:abstractNumId w:val="27"/>
  </w:num>
  <w:num w:numId="39">
    <w:abstractNumId w:val="30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F85"/>
    <w:rsid w:val="00002864"/>
    <w:rsid w:val="00007492"/>
    <w:rsid w:val="00035E3F"/>
    <w:rsid w:val="00044845"/>
    <w:rsid w:val="00070F00"/>
    <w:rsid w:val="000827B7"/>
    <w:rsid w:val="000B37A3"/>
    <w:rsid w:val="000B69B6"/>
    <w:rsid w:val="000C7002"/>
    <w:rsid w:val="0013591C"/>
    <w:rsid w:val="00154DF6"/>
    <w:rsid w:val="0017776D"/>
    <w:rsid w:val="001E7E0A"/>
    <w:rsid w:val="001F3251"/>
    <w:rsid w:val="001F60C0"/>
    <w:rsid w:val="002413FE"/>
    <w:rsid w:val="00241C82"/>
    <w:rsid w:val="002643AE"/>
    <w:rsid w:val="002B7160"/>
    <w:rsid w:val="002C13DE"/>
    <w:rsid w:val="002D479A"/>
    <w:rsid w:val="002D7DE6"/>
    <w:rsid w:val="002E5D99"/>
    <w:rsid w:val="002E736D"/>
    <w:rsid w:val="002F4860"/>
    <w:rsid w:val="002F6A74"/>
    <w:rsid w:val="0030340F"/>
    <w:rsid w:val="003224C2"/>
    <w:rsid w:val="0033399B"/>
    <w:rsid w:val="003513B2"/>
    <w:rsid w:val="0035334E"/>
    <w:rsid w:val="00354A58"/>
    <w:rsid w:val="003632D7"/>
    <w:rsid w:val="00365529"/>
    <w:rsid w:val="003C1F91"/>
    <w:rsid w:val="00430FB1"/>
    <w:rsid w:val="00456CA3"/>
    <w:rsid w:val="00467C49"/>
    <w:rsid w:val="00480121"/>
    <w:rsid w:val="00497EDE"/>
    <w:rsid w:val="004A0621"/>
    <w:rsid w:val="004D713C"/>
    <w:rsid w:val="005102C8"/>
    <w:rsid w:val="0052545B"/>
    <w:rsid w:val="00531329"/>
    <w:rsid w:val="00572444"/>
    <w:rsid w:val="005812F7"/>
    <w:rsid w:val="005B1EAE"/>
    <w:rsid w:val="005B740C"/>
    <w:rsid w:val="005B74EF"/>
    <w:rsid w:val="005C6591"/>
    <w:rsid w:val="005F3D25"/>
    <w:rsid w:val="00610BF8"/>
    <w:rsid w:val="006134FE"/>
    <w:rsid w:val="0061723C"/>
    <w:rsid w:val="00641F88"/>
    <w:rsid w:val="00664774"/>
    <w:rsid w:val="00671CE4"/>
    <w:rsid w:val="006B138A"/>
    <w:rsid w:val="007042E7"/>
    <w:rsid w:val="007210F3"/>
    <w:rsid w:val="007263F8"/>
    <w:rsid w:val="007568EE"/>
    <w:rsid w:val="007667B8"/>
    <w:rsid w:val="00774BBE"/>
    <w:rsid w:val="00774D84"/>
    <w:rsid w:val="00774E6E"/>
    <w:rsid w:val="007B6A15"/>
    <w:rsid w:val="007C1C11"/>
    <w:rsid w:val="00812315"/>
    <w:rsid w:val="0082092F"/>
    <w:rsid w:val="00840CB1"/>
    <w:rsid w:val="00855676"/>
    <w:rsid w:val="00860793"/>
    <w:rsid w:val="008A2DE2"/>
    <w:rsid w:val="008B5798"/>
    <w:rsid w:val="008B7BE1"/>
    <w:rsid w:val="008E6803"/>
    <w:rsid w:val="008F3DE2"/>
    <w:rsid w:val="009076FB"/>
    <w:rsid w:val="00916A88"/>
    <w:rsid w:val="009709EE"/>
    <w:rsid w:val="009C5953"/>
    <w:rsid w:val="009F415F"/>
    <w:rsid w:val="009F476C"/>
    <w:rsid w:val="00A05906"/>
    <w:rsid w:val="00A21F7E"/>
    <w:rsid w:val="00A250F0"/>
    <w:rsid w:val="00A51069"/>
    <w:rsid w:val="00A550EA"/>
    <w:rsid w:val="00A63A15"/>
    <w:rsid w:val="00A87DC5"/>
    <w:rsid w:val="00AA5799"/>
    <w:rsid w:val="00AB2F5E"/>
    <w:rsid w:val="00AB7944"/>
    <w:rsid w:val="00AD50AE"/>
    <w:rsid w:val="00AF30C0"/>
    <w:rsid w:val="00B036D1"/>
    <w:rsid w:val="00B67C53"/>
    <w:rsid w:val="00BA1768"/>
    <w:rsid w:val="00BC405C"/>
    <w:rsid w:val="00BE4FB4"/>
    <w:rsid w:val="00C47024"/>
    <w:rsid w:val="00C94AB3"/>
    <w:rsid w:val="00CC01BE"/>
    <w:rsid w:val="00CE6485"/>
    <w:rsid w:val="00D001B7"/>
    <w:rsid w:val="00D028EC"/>
    <w:rsid w:val="00D07F85"/>
    <w:rsid w:val="00D2263F"/>
    <w:rsid w:val="00D50D0B"/>
    <w:rsid w:val="00D90256"/>
    <w:rsid w:val="00D97CB0"/>
    <w:rsid w:val="00DB64B7"/>
    <w:rsid w:val="00E22885"/>
    <w:rsid w:val="00E25C6E"/>
    <w:rsid w:val="00E26965"/>
    <w:rsid w:val="00E334ED"/>
    <w:rsid w:val="00E4382F"/>
    <w:rsid w:val="00E55A71"/>
    <w:rsid w:val="00E73AC7"/>
    <w:rsid w:val="00E937B6"/>
    <w:rsid w:val="00EA2269"/>
    <w:rsid w:val="00EA49EB"/>
    <w:rsid w:val="00EB72E7"/>
    <w:rsid w:val="00EE2B2F"/>
    <w:rsid w:val="00EF6885"/>
    <w:rsid w:val="00F31836"/>
    <w:rsid w:val="00F66442"/>
    <w:rsid w:val="00F67FD1"/>
    <w:rsid w:val="00F730C7"/>
    <w:rsid w:val="00F8650B"/>
    <w:rsid w:val="00F962C6"/>
    <w:rsid w:val="00FA0209"/>
    <w:rsid w:val="00FA2913"/>
    <w:rsid w:val="00FC6DA5"/>
    <w:rsid w:val="00FE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0F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2">
    <w:name w:val="heading 2"/>
    <w:basedOn w:val="a"/>
    <w:next w:val="a"/>
    <w:link w:val="20"/>
    <w:qFormat/>
    <w:rsid w:val="009F476C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F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F476C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Style2">
    <w:name w:val="Style2"/>
    <w:basedOn w:val="a"/>
    <w:uiPriority w:val="99"/>
    <w:rsid w:val="009F476C"/>
    <w:pPr>
      <w:widowControl w:val="0"/>
      <w:autoSpaceDE w:val="0"/>
      <w:autoSpaceDN w:val="0"/>
      <w:adjustRightInd w:val="0"/>
      <w:spacing w:after="0" w:line="276" w:lineRule="exact"/>
      <w:ind w:firstLine="348"/>
      <w:jc w:val="both"/>
    </w:pPr>
    <w:rPr>
      <w:rFonts w:ascii="Georgia" w:eastAsia="Times New Roman" w:hAnsi="Georgia" w:cs="Times New Roman"/>
      <w:sz w:val="24"/>
      <w:szCs w:val="24"/>
    </w:rPr>
  </w:style>
  <w:style w:type="table" w:styleId="a4">
    <w:name w:val="Table Grid"/>
    <w:basedOn w:val="a1"/>
    <w:uiPriority w:val="59"/>
    <w:rsid w:val="009F4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7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0F0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11">
    <w:name w:val="Обычный1"/>
    <w:rsid w:val="00070F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laceholder Text"/>
    <w:basedOn w:val="a0"/>
    <w:uiPriority w:val="99"/>
    <w:semiHidden/>
    <w:rsid w:val="00070F00"/>
    <w:rPr>
      <w:color w:val="808080"/>
    </w:rPr>
  </w:style>
  <w:style w:type="paragraph" w:styleId="a8">
    <w:name w:val="No Spacing"/>
    <w:uiPriority w:val="1"/>
    <w:qFormat/>
    <w:rsid w:val="00070F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line number"/>
    <w:basedOn w:val="a0"/>
    <w:uiPriority w:val="99"/>
    <w:semiHidden/>
    <w:unhideWhenUsed/>
    <w:rsid w:val="00070F00"/>
  </w:style>
  <w:style w:type="paragraph" w:styleId="aa">
    <w:name w:val="header"/>
    <w:basedOn w:val="a"/>
    <w:link w:val="ab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070F00"/>
    <w:rPr>
      <w:rFonts w:ascii="Bookman Old Style" w:hAnsi="Bookman Old Style" w:cs="Bookman Old Style"/>
      <w:sz w:val="20"/>
      <w:szCs w:val="20"/>
    </w:rPr>
  </w:style>
  <w:style w:type="character" w:customStyle="1" w:styleId="FontStyle60">
    <w:name w:val="Font Style60"/>
    <w:basedOn w:val="a0"/>
    <w:uiPriority w:val="99"/>
    <w:rsid w:val="00070F00"/>
    <w:rPr>
      <w:rFonts w:ascii="Franklin Gothic Demi" w:hAnsi="Franklin Gothic Demi" w:cs="Franklin Gothic Demi"/>
      <w:sz w:val="22"/>
      <w:szCs w:val="22"/>
    </w:rPr>
  </w:style>
  <w:style w:type="paragraph" w:customStyle="1" w:styleId="Style31">
    <w:name w:val="Style31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exact"/>
      <w:ind w:hanging="1044"/>
    </w:pPr>
    <w:rPr>
      <w:rFonts w:ascii="Georgia" w:eastAsia="Times New Roman" w:hAnsi="Georgia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070F00"/>
    <w:pPr>
      <w:widowControl w:val="0"/>
      <w:autoSpaceDE w:val="0"/>
      <w:autoSpaceDN w:val="0"/>
      <w:adjustRightInd w:val="0"/>
      <w:spacing w:after="0" w:line="272" w:lineRule="exact"/>
      <w:ind w:firstLine="336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070F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uiPriority w:val="99"/>
    <w:rsid w:val="00070F00"/>
    <w:rPr>
      <w:rFonts w:ascii="Bookman Old Style" w:hAnsi="Bookman Old Style" w:cs="Bookman Old Style"/>
      <w:b/>
      <w:bCs/>
      <w:i/>
      <w:iCs/>
      <w:spacing w:val="-10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070F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716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71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0F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2">
    <w:name w:val="heading 2"/>
    <w:basedOn w:val="a"/>
    <w:next w:val="a"/>
    <w:link w:val="20"/>
    <w:qFormat/>
    <w:rsid w:val="009F476C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F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F476C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Style2">
    <w:name w:val="Style2"/>
    <w:basedOn w:val="a"/>
    <w:uiPriority w:val="99"/>
    <w:rsid w:val="009F476C"/>
    <w:pPr>
      <w:widowControl w:val="0"/>
      <w:autoSpaceDE w:val="0"/>
      <w:autoSpaceDN w:val="0"/>
      <w:adjustRightInd w:val="0"/>
      <w:spacing w:after="0" w:line="276" w:lineRule="exact"/>
      <w:ind w:firstLine="348"/>
      <w:jc w:val="both"/>
    </w:pPr>
    <w:rPr>
      <w:rFonts w:ascii="Georgia" w:eastAsia="Times New Roman" w:hAnsi="Georgia" w:cs="Times New Roman"/>
      <w:sz w:val="24"/>
      <w:szCs w:val="24"/>
    </w:rPr>
  </w:style>
  <w:style w:type="table" w:styleId="a4">
    <w:name w:val="Table Grid"/>
    <w:basedOn w:val="a1"/>
    <w:uiPriority w:val="59"/>
    <w:rsid w:val="009F4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7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0F0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11">
    <w:name w:val="Обычный1"/>
    <w:rsid w:val="00070F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laceholder Text"/>
    <w:basedOn w:val="a0"/>
    <w:uiPriority w:val="99"/>
    <w:semiHidden/>
    <w:rsid w:val="00070F00"/>
    <w:rPr>
      <w:color w:val="808080"/>
    </w:rPr>
  </w:style>
  <w:style w:type="paragraph" w:styleId="a8">
    <w:name w:val="No Spacing"/>
    <w:uiPriority w:val="1"/>
    <w:qFormat/>
    <w:rsid w:val="00070F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line number"/>
    <w:basedOn w:val="a0"/>
    <w:uiPriority w:val="99"/>
    <w:semiHidden/>
    <w:unhideWhenUsed/>
    <w:rsid w:val="00070F00"/>
  </w:style>
  <w:style w:type="paragraph" w:styleId="aa">
    <w:name w:val="header"/>
    <w:basedOn w:val="a"/>
    <w:link w:val="ab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070F00"/>
    <w:rPr>
      <w:rFonts w:ascii="Bookman Old Style" w:hAnsi="Bookman Old Style" w:cs="Bookman Old Style"/>
      <w:sz w:val="20"/>
      <w:szCs w:val="20"/>
    </w:rPr>
  </w:style>
  <w:style w:type="character" w:customStyle="1" w:styleId="FontStyle60">
    <w:name w:val="Font Style60"/>
    <w:basedOn w:val="a0"/>
    <w:uiPriority w:val="99"/>
    <w:rsid w:val="00070F00"/>
    <w:rPr>
      <w:rFonts w:ascii="Franklin Gothic Demi" w:hAnsi="Franklin Gothic Demi" w:cs="Franklin Gothic Demi"/>
      <w:sz w:val="22"/>
      <w:szCs w:val="22"/>
    </w:rPr>
  </w:style>
  <w:style w:type="paragraph" w:customStyle="1" w:styleId="Style31">
    <w:name w:val="Style31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exact"/>
      <w:ind w:hanging="1044"/>
    </w:pPr>
    <w:rPr>
      <w:rFonts w:ascii="Georgia" w:eastAsia="Times New Roman" w:hAnsi="Georgia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070F00"/>
    <w:pPr>
      <w:widowControl w:val="0"/>
      <w:autoSpaceDE w:val="0"/>
      <w:autoSpaceDN w:val="0"/>
      <w:adjustRightInd w:val="0"/>
      <w:spacing w:after="0" w:line="272" w:lineRule="exact"/>
      <w:ind w:firstLine="336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070F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uiPriority w:val="99"/>
    <w:rsid w:val="00070F00"/>
    <w:rPr>
      <w:rFonts w:ascii="Bookman Old Style" w:hAnsi="Bookman Old Style" w:cs="Bookman Old Style"/>
      <w:b/>
      <w:bCs/>
      <w:i/>
      <w:iCs/>
      <w:spacing w:val="-10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070F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716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7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5.bin"/><Relationship Id="rId42" Type="http://schemas.openxmlformats.org/officeDocument/2006/relationships/image" Target="media/image17.png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0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16" Type="http://schemas.openxmlformats.org/officeDocument/2006/relationships/image" Target="media/image4.wmf"/><Relationship Id="rId107" Type="http://schemas.openxmlformats.org/officeDocument/2006/relationships/image" Target="media/image50.wmf"/><Relationship Id="rId11" Type="http://schemas.openxmlformats.org/officeDocument/2006/relationships/header" Target="header2.xml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68.bin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165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186" Type="http://schemas.openxmlformats.org/officeDocument/2006/relationships/oleObject" Target="embeddings/oleObject87.bin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3.png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1.bin"/><Relationship Id="rId171" Type="http://schemas.openxmlformats.org/officeDocument/2006/relationships/oleObject" Target="embeddings/oleObject79.bin"/><Relationship Id="rId176" Type="http://schemas.openxmlformats.org/officeDocument/2006/relationships/oleObject" Target="embeddings/oleObject82.bin"/><Relationship Id="rId192" Type="http://schemas.openxmlformats.org/officeDocument/2006/relationships/oleObject" Target="embeddings/oleObject90.bin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4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2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66.bin"/><Relationship Id="rId161" Type="http://schemas.openxmlformats.org/officeDocument/2006/relationships/oleObject" Target="embeddings/oleObject74.bin"/><Relationship Id="rId166" Type="http://schemas.openxmlformats.org/officeDocument/2006/relationships/image" Target="media/image80.wmf"/><Relationship Id="rId182" Type="http://schemas.openxmlformats.org/officeDocument/2006/relationships/oleObject" Target="embeddings/oleObject85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3.bin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39.png"/><Relationship Id="rId130" Type="http://schemas.openxmlformats.org/officeDocument/2006/relationships/image" Target="media/image62.wmf"/><Relationship Id="rId135" Type="http://schemas.openxmlformats.org/officeDocument/2006/relationships/oleObject" Target="embeddings/oleObject61.bin"/><Relationship Id="rId151" Type="http://schemas.openxmlformats.org/officeDocument/2006/relationships/oleObject" Target="embeddings/oleObject69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72" Type="http://schemas.openxmlformats.org/officeDocument/2006/relationships/image" Target="media/image83.wmf"/><Relationship Id="rId193" Type="http://schemas.openxmlformats.org/officeDocument/2006/relationships/fontTable" Target="fontTable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1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57.e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88.bin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3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7.e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0.bin"/><Relationship Id="rId194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30" Type="http://schemas.openxmlformats.org/officeDocument/2006/relationships/image" Target="media/image11.png"/><Relationship Id="rId35" Type="http://schemas.openxmlformats.org/officeDocument/2006/relationships/oleObject" Target="embeddings/oleObject12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49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1.wmf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5.bin"/><Relationship Id="rId184" Type="http://schemas.openxmlformats.org/officeDocument/2006/relationships/oleObject" Target="embeddings/oleObject86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6.wmf"/><Relationship Id="rId20" Type="http://schemas.openxmlformats.org/officeDocument/2006/relationships/image" Target="media/image6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2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1.bin"/><Relationship Id="rId179" Type="http://schemas.openxmlformats.org/officeDocument/2006/relationships/image" Target="media/image86.wmf"/><Relationship Id="rId190" Type="http://schemas.openxmlformats.org/officeDocument/2006/relationships/oleObject" Target="embeddings/oleObject89.bin"/><Relationship Id="rId15" Type="http://schemas.openxmlformats.org/officeDocument/2006/relationships/oleObject" Target="embeddings/oleObject2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7.bin"/><Relationship Id="rId10" Type="http://schemas.openxmlformats.org/officeDocument/2006/relationships/header" Target="header1.xml"/><Relationship Id="rId31" Type="http://schemas.openxmlformats.org/officeDocument/2006/relationships/oleObject" Target="embeddings/oleObject10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1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4.bin"/><Relationship Id="rId26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EDCC2-8D00-4B87-81BE-84B2CF85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22</Pages>
  <Words>4408</Words>
  <Characters>25131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Pushkin</dc:creator>
  <cp:keywords/>
  <dc:description/>
  <cp:lastModifiedBy>Pushkin</cp:lastModifiedBy>
  <cp:revision>22</cp:revision>
  <cp:lastPrinted>2017-08-28T19:34:00Z</cp:lastPrinted>
  <dcterms:created xsi:type="dcterms:W3CDTF">2017-06-29T12:12:00Z</dcterms:created>
  <dcterms:modified xsi:type="dcterms:W3CDTF">2017-09-14T05:40:00Z</dcterms:modified>
</cp:coreProperties>
</file>